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78DE" w:rsidRPr="003D2A57" w:rsidRDefault="007478DE" w:rsidP="00C96AF1">
      <w:pPr>
        <w:jc w:val="center"/>
        <w:rPr>
          <w:b/>
          <w:bCs/>
        </w:rPr>
      </w:pPr>
      <w:r w:rsidRPr="003D2A57">
        <w:rPr>
          <w:b/>
          <w:bCs/>
        </w:rPr>
        <w:t>Министерство культуры Российской Федерации</w:t>
      </w:r>
    </w:p>
    <w:p w:rsidR="007478DE" w:rsidRPr="003D2A57" w:rsidRDefault="007478DE" w:rsidP="00C96AF1">
      <w:pPr>
        <w:jc w:val="center"/>
        <w:rPr>
          <w:b/>
          <w:bCs/>
        </w:rPr>
      </w:pPr>
      <w:r w:rsidRPr="003D2A57">
        <w:rPr>
          <w:b/>
          <w:bCs/>
        </w:rPr>
        <w:t xml:space="preserve">Федеральное государственное бюджетное  образовательное </w:t>
      </w:r>
    </w:p>
    <w:p w:rsidR="007478DE" w:rsidRPr="003D2A57" w:rsidRDefault="007478DE" w:rsidP="00C96AF1">
      <w:pPr>
        <w:jc w:val="center"/>
        <w:rPr>
          <w:b/>
          <w:bCs/>
        </w:rPr>
      </w:pPr>
      <w:r w:rsidRPr="003D2A57">
        <w:rPr>
          <w:b/>
          <w:bCs/>
        </w:rPr>
        <w:t>учреждение высшего образования</w:t>
      </w:r>
    </w:p>
    <w:p w:rsidR="007478DE" w:rsidRPr="003D2A57" w:rsidRDefault="007478DE" w:rsidP="00C96AF1">
      <w:pPr>
        <w:jc w:val="center"/>
        <w:rPr>
          <w:b/>
          <w:bCs/>
        </w:rPr>
      </w:pPr>
      <w:r w:rsidRPr="003D2A57">
        <w:rPr>
          <w:b/>
          <w:bCs/>
        </w:rPr>
        <w:t>МОСКОВСКИЙ ГОСУДАРСТВЕННЫЙ ИНСТИТУТ КУЛЬТУРЫ</w:t>
      </w:r>
    </w:p>
    <w:p w:rsidR="007478DE" w:rsidRDefault="007478DE" w:rsidP="00607527">
      <w:pPr>
        <w:jc w:val="center"/>
      </w:pPr>
    </w:p>
    <w:p w:rsidR="007478DE" w:rsidRDefault="007478DE" w:rsidP="00607527">
      <w:pPr>
        <w:jc w:val="center"/>
      </w:pPr>
    </w:p>
    <w:p w:rsidR="007478DE" w:rsidRDefault="007478DE" w:rsidP="00607527">
      <w:pPr>
        <w:jc w:val="center"/>
      </w:pPr>
    </w:p>
    <w:tbl>
      <w:tblPr>
        <w:tblW w:w="9464" w:type="dxa"/>
        <w:tblLook w:val="00A0" w:firstRow="1" w:lastRow="0" w:firstColumn="1" w:lastColumn="0" w:noHBand="0" w:noVBand="0"/>
      </w:tblPr>
      <w:tblGrid>
        <w:gridCol w:w="4672"/>
        <w:gridCol w:w="4792"/>
      </w:tblGrid>
      <w:tr w:rsidR="007478DE" w:rsidRPr="002364DE" w:rsidTr="00240092">
        <w:tc>
          <w:tcPr>
            <w:tcW w:w="4672" w:type="dxa"/>
          </w:tcPr>
          <w:p w:rsidR="007478DE" w:rsidRDefault="007478DE" w:rsidP="00240092">
            <w:pPr>
              <w:spacing w:line="276" w:lineRule="auto"/>
              <w:ind w:right="27"/>
              <w:rPr>
                <w:b/>
                <w:bCs/>
                <w:color w:val="FF0000"/>
                <w:vertAlign w:val="superscript"/>
                <w:lang w:eastAsia="en-US"/>
              </w:rPr>
            </w:pPr>
          </w:p>
        </w:tc>
        <w:tc>
          <w:tcPr>
            <w:tcW w:w="4792" w:type="dxa"/>
          </w:tcPr>
          <w:p w:rsidR="007478DE" w:rsidRDefault="007478DE" w:rsidP="00240092">
            <w:pPr>
              <w:spacing w:line="276" w:lineRule="auto"/>
              <w:ind w:right="27"/>
              <w:jc w:val="right"/>
              <w:rPr>
                <w:b/>
                <w:bCs/>
                <w:color w:val="FF0000"/>
                <w:vertAlign w:val="superscript"/>
                <w:lang w:eastAsia="en-US"/>
              </w:rPr>
            </w:pPr>
          </w:p>
        </w:tc>
      </w:tr>
    </w:tbl>
    <w:p w:rsidR="003B5A2D" w:rsidRDefault="003B5A2D" w:rsidP="003B5A2D">
      <w:pPr>
        <w:jc w:val="right"/>
        <w:rPr>
          <w:b/>
          <w:bCs/>
        </w:rPr>
      </w:pPr>
      <w:r>
        <w:rPr>
          <w:b/>
          <w:bCs/>
        </w:rPr>
        <w:t xml:space="preserve">УТВЕРЖДЕНО:                                                       </w:t>
      </w:r>
    </w:p>
    <w:p w:rsidR="003B5A2D" w:rsidRDefault="003B5A2D" w:rsidP="003B5A2D">
      <w:pPr>
        <w:jc w:val="right"/>
        <w:rPr>
          <w:b/>
          <w:bCs/>
          <w:color w:val="FF0000"/>
        </w:rPr>
      </w:pPr>
      <w:r>
        <w:rPr>
          <w:b/>
          <w:bCs/>
        </w:rPr>
        <w:t xml:space="preserve">               Председатель УМС </w:t>
      </w:r>
    </w:p>
    <w:p w:rsidR="003B5A2D" w:rsidRDefault="003B5A2D" w:rsidP="003B5A2D">
      <w:pPr>
        <w:jc w:val="right"/>
        <w:rPr>
          <w:b/>
          <w:bCs/>
        </w:rPr>
      </w:pPr>
      <w:r>
        <w:rPr>
          <w:b/>
          <w:bCs/>
        </w:rPr>
        <w:t>Факультета искусств</w:t>
      </w:r>
    </w:p>
    <w:p w:rsidR="003B5A2D" w:rsidRDefault="003B5A2D" w:rsidP="003B5A2D">
      <w:pPr>
        <w:jc w:val="right"/>
        <w:rPr>
          <w:b/>
          <w:bCs/>
        </w:rPr>
      </w:pPr>
      <w:r>
        <w:rPr>
          <w:b/>
          <w:bCs/>
        </w:rPr>
        <w:t>М.Б. Гуров</w:t>
      </w:r>
    </w:p>
    <w:p w:rsidR="007478DE" w:rsidRPr="003648C2" w:rsidRDefault="007478DE" w:rsidP="00607527">
      <w:pPr>
        <w:jc w:val="right"/>
      </w:pPr>
    </w:p>
    <w:p w:rsidR="007478DE" w:rsidRPr="003648C2" w:rsidRDefault="007478DE" w:rsidP="00607527">
      <w:pPr>
        <w:jc w:val="right"/>
      </w:pPr>
    </w:p>
    <w:p w:rsidR="007478DE" w:rsidRDefault="007478DE" w:rsidP="00607527">
      <w:pPr>
        <w:jc w:val="right"/>
      </w:pPr>
    </w:p>
    <w:p w:rsidR="007478DE" w:rsidRDefault="007478DE" w:rsidP="00607527">
      <w:pPr>
        <w:jc w:val="right"/>
      </w:pPr>
    </w:p>
    <w:p w:rsidR="007478DE" w:rsidRPr="003648C2" w:rsidRDefault="007478DE" w:rsidP="00607527">
      <w:pPr>
        <w:jc w:val="right"/>
      </w:pPr>
    </w:p>
    <w:p w:rsidR="007478DE" w:rsidRPr="00AF5D8F" w:rsidRDefault="007478DE" w:rsidP="00607527">
      <w:pPr>
        <w:autoSpaceDE w:val="0"/>
        <w:autoSpaceDN w:val="0"/>
        <w:adjustRightInd w:val="0"/>
        <w:spacing w:line="360" w:lineRule="auto"/>
        <w:jc w:val="center"/>
        <w:rPr>
          <w:b/>
          <w:bCs/>
        </w:rPr>
      </w:pPr>
      <w:r w:rsidRPr="00D64531">
        <w:tab/>
      </w:r>
      <w:r w:rsidRPr="00AF5D8F">
        <w:rPr>
          <w:b/>
          <w:bCs/>
        </w:rPr>
        <w:t>МЕТОДИЧЕСКИЕ РЕКОМЕНДАЦИИ</w:t>
      </w:r>
    </w:p>
    <w:p w:rsidR="007478DE" w:rsidRPr="00AF5D8F" w:rsidRDefault="007478DE" w:rsidP="00607527">
      <w:pPr>
        <w:autoSpaceDE w:val="0"/>
        <w:autoSpaceDN w:val="0"/>
        <w:adjustRightInd w:val="0"/>
        <w:spacing w:line="360" w:lineRule="auto"/>
        <w:jc w:val="center"/>
        <w:rPr>
          <w:b/>
          <w:bCs/>
        </w:rPr>
      </w:pPr>
      <w:r w:rsidRPr="00AF5D8F">
        <w:rPr>
          <w:b/>
          <w:bCs/>
        </w:rPr>
        <w:t xml:space="preserve">  ПО ДИСЦИПЛИНЕ</w:t>
      </w:r>
    </w:p>
    <w:p w:rsidR="007478DE" w:rsidRDefault="007478DE" w:rsidP="00607527">
      <w:pPr>
        <w:pStyle w:val="aa"/>
        <w:jc w:val="center"/>
        <w:rPr>
          <w:b/>
        </w:rPr>
      </w:pPr>
      <w:r w:rsidRPr="00AF5D8F">
        <w:rPr>
          <w:b/>
        </w:rPr>
        <w:t>ПЕДАГОГИКА ВЫСШЕЙ ШКОЛЫ</w:t>
      </w:r>
    </w:p>
    <w:p w:rsidR="007478DE" w:rsidRPr="00AF5D8F" w:rsidRDefault="007478DE" w:rsidP="00607527">
      <w:pPr>
        <w:pStyle w:val="aa"/>
        <w:jc w:val="center"/>
        <w:rPr>
          <w:b/>
        </w:rPr>
      </w:pPr>
    </w:p>
    <w:p w:rsidR="007478DE" w:rsidRPr="00AF5D8F" w:rsidRDefault="007478DE" w:rsidP="00CC51FF">
      <w:pPr>
        <w:tabs>
          <w:tab w:val="right" w:leader="underscore" w:pos="8505"/>
        </w:tabs>
        <w:ind w:left="426"/>
        <w:jc w:val="both"/>
        <w:rPr>
          <w:b/>
          <w:bCs/>
        </w:rPr>
      </w:pPr>
      <w:r w:rsidRPr="00AF5D8F">
        <w:rPr>
          <w:b/>
          <w:bCs/>
          <w:lang w:eastAsia="zh-CN"/>
        </w:rPr>
        <w:t xml:space="preserve">Направление подготовки: 53.04.06 </w:t>
      </w:r>
      <w:r w:rsidRPr="00AF5D8F">
        <w:rPr>
          <w:b/>
        </w:rPr>
        <w:t>«Музыкознание и музыкально-прикладное искусство»</w:t>
      </w:r>
    </w:p>
    <w:p w:rsidR="007478DE" w:rsidRPr="00AF5D8F" w:rsidRDefault="007478DE" w:rsidP="00CC51FF">
      <w:pPr>
        <w:jc w:val="center"/>
        <w:rPr>
          <w:b/>
          <w:bCs/>
          <w:lang w:eastAsia="zh-CN"/>
        </w:rPr>
      </w:pPr>
    </w:p>
    <w:p w:rsidR="007478DE" w:rsidRPr="00AF5D8F" w:rsidRDefault="007478DE" w:rsidP="00CC51FF">
      <w:pPr>
        <w:jc w:val="center"/>
        <w:rPr>
          <w:b/>
          <w:bCs/>
          <w:i/>
          <w:color w:val="FF0000"/>
          <w:lang w:eastAsia="zh-CN"/>
        </w:rPr>
      </w:pPr>
      <w:r>
        <w:rPr>
          <w:b/>
          <w:bCs/>
          <w:lang w:eastAsia="zh-CN"/>
        </w:rPr>
        <w:t xml:space="preserve">Программа подготовки: </w:t>
      </w:r>
      <w:r w:rsidRPr="00AF5D8F">
        <w:rPr>
          <w:b/>
          <w:bCs/>
          <w:lang w:eastAsia="zh-CN"/>
        </w:rPr>
        <w:t>Музыкальная педагогика</w:t>
      </w:r>
    </w:p>
    <w:p w:rsidR="007478DE" w:rsidRPr="00AF5D8F" w:rsidRDefault="007478DE" w:rsidP="00CC51FF">
      <w:pPr>
        <w:rPr>
          <w:b/>
          <w:bCs/>
          <w:lang w:eastAsia="zh-CN"/>
        </w:rPr>
      </w:pPr>
    </w:p>
    <w:p w:rsidR="007478DE" w:rsidRPr="00AF5D8F" w:rsidRDefault="007478DE" w:rsidP="00CC51FF">
      <w:pPr>
        <w:jc w:val="center"/>
        <w:rPr>
          <w:b/>
          <w:bCs/>
          <w:lang w:eastAsia="zh-CN"/>
        </w:rPr>
      </w:pPr>
      <w:r w:rsidRPr="00AF5D8F">
        <w:rPr>
          <w:b/>
          <w:bCs/>
          <w:lang w:eastAsia="zh-CN"/>
        </w:rPr>
        <w:t>Квалификация выпускника: Магистр</w:t>
      </w:r>
    </w:p>
    <w:p w:rsidR="007478DE" w:rsidRPr="00AF5D8F" w:rsidRDefault="007478DE" w:rsidP="00CC51FF">
      <w:pPr>
        <w:ind w:left="567"/>
        <w:jc w:val="center"/>
        <w:rPr>
          <w:b/>
          <w:bCs/>
          <w:vertAlign w:val="superscript"/>
          <w:lang w:eastAsia="zh-CN"/>
        </w:rPr>
      </w:pPr>
    </w:p>
    <w:p w:rsidR="007478DE" w:rsidRPr="00AF5D8F" w:rsidRDefault="007478DE" w:rsidP="00CC51FF">
      <w:pPr>
        <w:ind w:left="567"/>
        <w:jc w:val="center"/>
        <w:rPr>
          <w:b/>
          <w:bCs/>
          <w:lang w:eastAsia="zh-CN"/>
        </w:rPr>
      </w:pPr>
      <w:r w:rsidRPr="00AF5D8F">
        <w:rPr>
          <w:b/>
          <w:bCs/>
          <w:lang w:eastAsia="zh-CN"/>
        </w:rPr>
        <w:t>Форма обучения: очная</w:t>
      </w:r>
    </w:p>
    <w:p w:rsidR="007478DE" w:rsidRPr="00690EF4" w:rsidRDefault="007478DE" w:rsidP="00CC51FF">
      <w:pPr>
        <w:ind w:left="-142" w:firstLine="142"/>
        <w:jc w:val="center"/>
        <w:rPr>
          <w:b/>
          <w:bCs/>
          <w:sz w:val="28"/>
          <w:szCs w:val="28"/>
          <w:vertAlign w:val="superscript"/>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Default="007478DE" w:rsidP="00CC51FF">
      <w:pPr>
        <w:ind w:left="-142" w:firstLine="142"/>
        <w:jc w:val="center"/>
        <w:rPr>
          <w:b/>
          <w:bCs/>
          <w:sz w:val="28"/>
          <w:szCs w:val="28"/>
          <w:lang w:eastAsia="zh-CN"/>
        </w:rPr>
      </w:pPr>
    </w:p>
    <w:p w:rsidR="007478DE" w:rsidRPr="00690EF4" w:rsidRDefault="007478DE" w:rsidP="00CC51FF">
      <w:pPr>
        <w:ind w:left="-142" w:firstLine="142"/>
        <w:jc w:val="center"/>
        <w:rPr>
          <w:b/>
          <w:bCs/>
          <w:sz w:val="28"/>
          <w:szCs w:val="28"/>
          <w:lang w:eastAsia="zh-CN"/>
        </w:rPr>
      </w:pPr>
    </w:p>
    <w:p w:rsidR="007478DE" w:rsidRPr="00690EF4" w:rsidRDefault="007478DE" w:rsidP="00CC51FF">
      <w:pPr>
        <w:ind w:left="-142" w:firstLine="142"/>
        <w:jc w:val="center"/>
        <w:rPr>
          <w:b/>
          <w:bCs/>
          <w:sz w:val="28"/>
          <w:szCs w:val="28"/>
          <w:lang w:eastAsia="zh-CN"/>
        </w:rPr>
      </w:pPr>
    </w:p>
    <w:p w:rsidR="007478DE" w:rsidRPr="00BA6666" w:rsidRDefault="007478DE" w:rsidP="00896311"/>
    <w:p w:rsidR="007478DE" w:rsidRPr="00E80631" w:rsidRDefault="007478DE" w:rsidP="00D349AC">
      <w:pPr>
        <w:autoSpaceDE w:val="0"/>
        <w:autoSpaceDN w:val="0"/>
        <w:adjustRightInd w:val="0"/>
        <w:spacing w:line="360" w:lineRule="auto"/>
        <w:jc w:val="center"/>
        <w:rPr>
          <w:b/>
          <w:bCs/>
        </w:rPr>
      </w:pPr>
      <w:r w:rsidRPr="00BA6666">
        <w:rPr>
          <w:b/>
          <w:highlight w:val="yellow"/>
        </w:rPr>
        <w:br w:type="page"/>
      </w:r>
      <w:r w:rsidRPr="00E80631">
        <w:rPr>
          <w:b/>
          <w:bCs/>
        </w:rPr>
        <w:lastRenderedPageBreak/>
        <w:t>Введение</w:t>
      </w:r>
    </w:p>
    <w:p w:rsidR="007478DE" w:rsidRDefault="007478DE" w:rsidP="004227C8">
      <w:pPr>
        <w:autoSpaceDE w:val="0"/>
        <w:autoSpaceDN w:val="0"/>
        <w:adjustRightInd w:val="0"/>
        <w:ind w:firstLine="567"/>
        <w:jc w:val="both"/>
      </w:pPr>
      <w:r w:rsidRPr="00E80631">
        <w:t>Самостоятельная работа по</w:t>
      </w:r>
      <w:r>
        <w:t xml:space="preserve"> дисциплине  Педагогика высшей школы</w:t>
      </w:r>
      <w:r w:rsidRPr="00E80631">
        <w:t xml:space="preserve"> является важнейшей ч</w:t>
      </w:r>
      <w:r>
        <w:t>астью образовательного процесса.</w:t>
      </w:r>
      <w:r w:rsidRPr="00E80631">
        <w:t xml:space="preserve">  </w:t>
      </w:r>
    </w:p>
    <w:p w:rsidR="007478DE" w:rsidRPr="00E80631" w:rsidRDefault="007478DE" w:rsidP="004227C8">
      <w:pPr>
        <w:autoSpaceDE w:val="0"/>
        <w:autoSpaceDN w:val="0"/>
        <w:adjustRightInd w:val="0"/>
        <w:ind w:firstLine="567"/>
        <w:jc w:val="both"/>
      </w:pPr>
      <w:r w:rsidRPr="00E80631">
        <w:t xml:space="preserve">Все виды самостоятельной работы  определены учебными программами дисциплин, согласно трудоемкости, определенной учебным планом. </w:t>
      </w:r>
    </w:p>
    <w:p w:rsidR="007478DE" w:rsidRPr="00E80631" w:rsidRDefault="007478DE" w:rsidP="004227C8">
      <w:pPr>
        <w:autoSpaceDE w:val="0"/>
        <w:autoSpaceDN w:val="0"/>
        <w:adjustRightInd w:val="0"/>
        <w:ind w:firstLine="567"/>
        <w:jc w:val="both"/>
      </w:pPr>
      <w:r w:rsidRPr="00E80631">
        <w:t xml:space="preserve">Программой подготовки </w:t>
      </w:r>
      <w:proofErr w:type="spellStart"/>
      <w:r>
        <w:t>магистроантов</w:t>
      </w:r>
      <w:proofErr w:type="spellEnd"/>
      <w:r w:rsidRPr="00E80631">
        <w:t xml:space="preserve"> предусмотрены: </w:t>
      </w:r>
    </w:p>
    <w:p w:rsidR="007478DE" w:rsidRPr="00E80631" w:rsidRDefault="007478DE" w:rsidP="004227C8">
      <w:pPr>
        <w:autoSpaceDE w:val="0"/>
        <w:autoSpaceDN w:val="0"/>
        <w:adjustRightInd w:val="0"/>
        <w:ind w:firstLine="567"/>
        <w:jc w:val="both"/>
      </w:pPr>
      <w:r w:rsidRPr="00E80631">
        <w:t xml:space="preserve">- </w:t>
      </w:r>
      <w:r>
        <w:t xml:space="preserve">самостоятельная работа </w:t>
      </w:r>
      <w:r w:rsidRPr="00E80631">
        <w:t xml:space="preserve"> (СРС) по дисциплинам учебного плана, которая  организуется преподавателем, обеспечивающим дисциплину в аудиторное время;</w:t>
      </w:r>
    </w:p>
    <w:p w:rsidR="007478DE" w:rsidRPr="00E80631" w:rsidRDefault="007478DE" w:rsidP="004227C8">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rsidR="007478DE" w:rsidRPr="00E80631" w:rsidRDefault="007478DE" w:rsidP="004227C8">
      <w:pPr>
        <w:autoSpaceDE w:val="0"/>
        <w:autoSpaceDN w:val="0"/>
        <w:adjustRightInd w:val="0"/>
        <w:ind w:firstLine="567"/>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rsidR="007478DE" w:rsidRPr="00E80631" w:rsidRDefault="007478DE" w:rsidP="004227C8">
      <w:pPr>
        <w:autoSpaceDE w:val="0"/>
        <w:autoSpaceDN w:val="0"/>
        <w:adjustRightInd w:val="0"/>
        <w:ind w:firstLine="567"/>
        <w:jc w:val="center"/>
        <w:rPr>
          <w:b/>
          <w:bCs/>
        </w:rPr>
      </w:pPr>
    </w:p>
    <w:p w:rsidR="007478DE" w:rsidRPr="00E80631" w:rsidRDefault="007478DE" w:rsidP="004227C8">
      <w:pPr>
        <w:autoSpaceDE w:val="0"/>
        <w:autoSpaceDN w:val="0"/>
        <w:adjustRightInd w:val="0"/>
        <w:ind w:firstLine="567"/>
        <w:jc w:val="center"/>
        <w:rPr>
          <w:b/>
          <w:bCs/>
        </w:rPr>
      </w:pPr>
      <w:r w:rsidRPr="00E80631">
        <w:rPr>
          <w:b/>
          <w:bCs/>
        </w:rPr>
        <w:t>Цель и задачи организации самостоятельной работы</w:t>
      </w:r>
    </w:p>
    <w:p w:rsidR="007478DE" w:rsidRPr="00E80631" w:rsidRDefault="007478DE" w:rsidP="004227C8">
      <w:pPr>
        <w:autoSpaceDE w:val="0"/>
        <w:autoSpaceDN w:val="0"/>
        <w:adjustRightInd w:val="0"/>
        <w:ind w:firstLine="567"/>
        <w:jc w:val="center"/>
        <w:rPr>
          <w:b/>
          <w:bCs/>
        </w:rPr>
      </w:pPr>
    </w:p>
    <w:p w:rsidR="007478DE" w:rsidRPr="00E80631" w:rsidRDefault="007478DE" w:rsidP="004227C8">
      <w:pPr>
        <w:ind w:firstLine="709"/>
        <w:jc w:val="both"/>
      </w:pPr>
      <w:r w:rsidRPr="00E80631">
        <w:t>Целью самостоятел</w:t>
      </w:r>
      <w:r>
        <w:t xml:space="preserve">ьной работы </w:t>
      </w:r>
      <w:r w:rsidRPr="00E80631">
        <w:t xml:space="preserve">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r>
        <w:t xml:space="preserve">Самостоятельная работа </w:t>
      </w:r>
      <w:r w:rsidRPr="00E80631">
        <w:t xml:space="preserve">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7478DE" w:rsidRPr="00E80631" w:rsidRDefault="007478DE" w:rsidP="004227C8">
      <w:pPr>
        <w:ind w:firstLine="709"/>
        <w:jc w:val="both"/>
        <w:rPr>
          <w:b/>
          <w:bCs/>
        </w:rPr>
      </w:pPr>
      <w:r w:rsidRPr="00E80631">
        <w:rPr>
          <w:b/>
          <w:bCs/>
        </w:rPr>
        <w:t>Задачами с</w:t>
      </w:r>
      <w:r>
        <w:rPr>
          <w:b/>
          <w:bCs/>
        </w:rPr>
        <w:t xml:space="preserve">амостоятельной работы </w:t>
      </w:r>
      <w:r w:rsidRPr="00E80631">
        <w:rPr>
          <w:b/>
          <w:bCs/>
        </w:rPr>
        <w:t xml:space="preserve"> являются: </w:t>
      </w:r>
    </w:p>
    <w:p w:rsidR="007478DE" w:rsidRPr="00E80631" w:rsidRDefault="007478DE" w:rsidP="004227C8">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7478DE" w:rsidRPr="00E80631" w:rsidRDefault="007478DE" w:rsidP="004227C8">
      <w:pPr>
        <w:numPr>
          <w:ilvl w:val="0"/>
          <w:numId w:val="1"/>
        </w:numPr>
        <w:tabs>
          <w:tab w:val="clear" w:pos="1429"/>
          <w:tab w:val="num" w:pos="0"/>
        </w:tabs>
        <w:ind w:left="0" w:firstLine="567"/>
        <w:jc w:val="both"/>
      </w:pPr>
      <w:r w:rsidRPr="00E80631">
        <w:t>углубление и расширение теоретических знаний;</w:t>
      </w:r>
    </w:p>
    <w:p w:rsidR="007478DE" w:rsidRPr="00E80631" w:rsidRDefault="007478DE" w:rsidP="004227C8">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7478DE" w:rsidRPr="00E80631" w:rsidRDefault="007478DE" w:rsidP="004227C8">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7478DE" w:rsidRPr="00E80631" w:rsidRDefault="007478DE" w:rsidP="004227C8">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7478DE" w:rsidRPr="00E80631" w:rsidRDefault="007478DE" w:rsidP="004227C8">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7478DE" w:rsidRPr="00E80631" w:rsidRDefault="007478DE" w:rsidP="004227C8">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7478DE" w:rsidRPr="00E80631" w:rsidRDefault="007478DE" w:rsidP="004227C8">
      <w:pPr>
        <w:autoSpaceDE w:val="0"/>
        <w:autoSpaceDN w:val="0"/>
        <w:adjustRightInd w:val="0"/>
        <w:ind w:firstLine="567"/>
        <w:jc w:val="both"/>
      </w:pPr>
    </w:p>
    <w:p w:rsidR="007478DE" w:rsidRDefault="007478DE" w:rsidP="004227C8">
      <w:pPr>
        <w:autoSpaceDE w:val="0"/>
        <w:autoSpaceDN w:val="0"/>
        <w:adjustRightInd w:val="0"/>
        <w:ind w:firstLine="567"/>
        <w:jc w:val="both"/>
      </w:pPr>
      <w:r w:rsidRPr="00E80631">
        <w:rPr>
          <w:i/>
          <w:iCs/>
          <w:u w:val="single"/>
        </w:rPr>
        <w:t>Обязательная самостоятельная работа</w:t>
      </w:r>
      <w:r>
        <w:rPr>
          <w:i/>
          <w:iCs/>
          <w:u w:val="single"/>
        </w:rPr>
        <w:t xml:space="preserve"> </w:t>
      </w:r>
      <w:r w:rsidRPr="00E80631">
        <w:t xml:space="preserve">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w:t>
      </w:r>
    </w:p>
    <w:p w:rsidR="007478DE" w:rsidRDefault="007478DE" w:rsidP="004227C8">
      <w:pPr>
        <w:autoSpaceDE w:val="0"/>
        <w:autoSpaceDN w:val="0"/>
        <w:adjustRightInd w:val="0"/>
        <w:ind w:firstLine="567"/>
        <w:jc w:val="both"/>
      </w:pPr>
      <w:r w:rsidRPr="00E80631">
        <w:rPr>
          <w:i/>
          <w:iCs/>
          <w:u w:val="single"/>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w:t>
      </w:r>
    </w:p>
    <w:p w:rsidR="007478DE" w:rsidRPr="00E80631" w:rsidRDefault="007478DE" w:rsidP="004227C8">
      <w:pPr>
        <w:autoSpaceDE w:val="0"/>
        <w:autoSpaceDN w:val="0"/>
        <w:adjustRightInd w:val="0"/>
        <w:ind w:firstLine="567"/>
        <w:jc w:val="both"/>
      </w:pPr>
      <w:r w:rsidRPr="00E80631">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аудиторная самостоятельная работа по дисциплине выполняется на</w:t>
      </w:r>
    </w:p>
    <w:p w:rsidR="007478DE" w:rsidRPr="00E80631" w:rsidRDefault="007478DE" w:rsidP="004227C8">
      <w:pPr>
        <w:tabs>
          <w:tab w:val="num" w:pos="142"/>
        </w:tabs>
        <w:autoSpaceDE w:val="0"/>
        <w:autoSpaceDN w:val="0"/>
        <w:adjustRightInd w:val="0"/>
        <w:jc w:val="both"/>
      </w:pPr>
      <w:r w:rsidRPr="00E80631">
        <w:t>учебных занятиях, под непосредственным руководством преподавателя и по его заданию;</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rsidR="007478DE" w:rsidRPr="00E80631" w:rsidRDefault="007478DE" w:rsidP="004227C8">
      <w:pPr>
        <w:autoSpaceDE w:val="0"/>
        <w:autoSpaceDN w:val="0"/>
        <w:adjustRightInd w:val="0"/>
        <w:ind w:firstLine="567"/>
        <w:jc w:val="both"/>
      </w:pPr>
      <w:r w:rsidRPr="00E80631">
        <w:rPr>
          <w:u w:val="single"/>
        </w:rPr>
        <w:t xml:space="preserve">Аудиторная самостоятельная работа </w:t>
      </w:r>
      <w:r w:rsidRPr="00E80631">
        <w:t>– учебная ситуация, при которой</w:t>
      </w:r>
    </w:p>
    <w:p w:rsidR="007478DE" w:rsidRPr="00E80631" w:rsidRDefault="007478DE" w:rsidP="004227C8">
      <w:pPr>
        <w:autoSpaceDE w:val="0"/>
        <w:autoSpaceDN w:val="0"/>
        <w:adjustRightInd w:val="0"/>
        <w:jc w:val="both"/>
      </w:pPr>
      <w:r w:rsidRPr="00E80631">
        <w:t>студент вынужден непосредственно и активно действовать. Основная задача</w:t>
      </w:r>
    </w:p>
    <w:p w:rsidR="007478DE" w:rsidRPr="00E80631" w:rsidRDefault="007478DE" w:rsidP="004227C8">
      <w:pPr>
        <w:autoSpaceDE w:val="0"/>
        <w:autoSpaceDN w:val="0"/>
        <w:adjustRightInd w:val="0"/>
        <w:jc w:val="both"/>
      </w:pP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7478DE" w:rsidRPr="00E80631" w:rsidRDefault="007478DE" w:rsidP="004227C8">
      <w:pPr>
        <w:autoSpaceDE w:val="0"/>
        <w:autoSpaceDN w:val="0"/>
        <w:adjustRightInd w:val="0"/>
        <w:ind w:firstLine="567"/>
        <w:jc w:val="both"/>
        <w:rPr>
          <w:b/>
          <w:bCs/>
        </w:rPr>
      </w:pPr>
      <w:r w:rsidRPr="00E80631">
        <w:t xml:space="preserve">Основными видами самостоятельной работы студентов с </w:t>
      </w:r>
      <w:r w:rsidRPr="00E80631">
        <w:rPr>
          <w:b/>
          <w:bCs/>
        </w:rPr>
        <w:t>участием преподавателей являются:</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текущие консультации;</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выполнение учебно-исследовательской работы (руководство, консультирование и защита УИРС);</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 xml:space="preserve">прохождение и оформление результатов практик (руководство и оценка уровня </w:t>
      </w:r>
      <w:proofErr w:type="spellStart"/>
      <w:r w:rsidRPr="00E80631">
        <w:t>сформированности</w:t>
      </w:r>
      <w:proofErr w:type="spellEnd"/>
      <w:r w:rsidRPr="00E80631">
        <w:t xml:space="preserve"> профессиональных умений и навыков);</w:t>
      </w:r>
    </w:p>
    <w:p w:rsidR="007478DE" w:rsidRPr="00E80631" w:rsidRDefault="007478DE" w:rsidP="004227C8">
      <w:pPr>
        <w:numPr>
          <w:ilvl w:val="0"/>
          <w:numId w:val="1"/>
        </w:numPr>
        <w:tabs>
          <w:tab w:val="clear" w:pos="1429"/>
          <w:tab w:val="num" w:pos="142"/>
        </w:tabs>
        <w:autoSpaceDE w:val="0"/>
        <w:autoSpaceDN w:val="0"/>
        <w:adjustRightInd w:val="0"/>
        <w:ind w:left="0" w:firstLine="567"/>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rsidR="007478DE" w:rsidRPr="00E80631" w:rsidRDefault="007478DE" w:rsidP="004227C8">
      <w:pPr>
        <w:autoSpaceDE w:val="0"/>
        <w:autoSpaceDN w:val="0"/>
        <w:adjustRightInd w:val="0"/>
        <w:ind w:firstLine="567"/>
        <w:jc w:val="both"/>
      </w:pPr>
      <w:r w:rsidRPr="00E80631">
        <w:rPr>
          <w:u w:val="single"/>
        </w:rPr>
        <w:t>Внеаудиторная самостоятельная работа студентов</w:t>
      </w:r>
      <w:r w:rsidRPr="00E80631">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7478DE" w:rsidRPr="00E80631" w:rsidRDefault="007478DE" w:rsidP="004227C8">
      <w:pPr>
        <w:numPr>
          <w:ilvl w:val="0"/>
          <w:numId w:val="13"/>
        </w:numPr>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7478DE" w:rsidRPr="00E80631" w:rsidRDefault="007478DE" w:rsidP="004227C8">
      <w:pPr>
        <w:numPr>
          <w:ilvl w:val="0"/>
          <w:numId w:val="13"/>
        </w:numPr>
        <w:jc w:val="both"/>
      </w:pPr>
      <w:r w:rsidRPr="00E80631">
        <w:t xml:space="preserve">написание рефератов; </w:t>
      </w:r>
    </w:p>
    <w:p w:rsidR="007478DE" w:rsidRPr="00E80631" w:rsidRDefault="007478DE" w:rsidP="004227C8">
      <w:pPr>
        <w:numPr>
          <w:ilvl w:val="0"/>
          <w:numId w:val="13"/>
        </w:numPr>
        <w:jc w:val="both"/>
      </w:pPr>
      <w:r w:rsidRPr="00E80631">
        <w:t xml:space="preserve">подготовка к семинарам и лабораторным работам, их оформление; </w:t>
      </w:r>
    </w:p>
    <w:p w:rsidR="007478DE" w:rsidRPr="00E80631" w:rsidRDefault="007478DE" w:rsidP="004227C8">
      <w:pPr>
        <w:numPr>
          <w:ilvl w:val="0"/>
          <w:numId w:val="13"/>
        </w:numPr>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7478DE" w:rsidRPr="00E80631" w:rsidRDefault="007478DE" w:rsidP="004227C8">
      <w:pPr>
        <w:numPr>
          <w:ilvl w:val="0"/>
          <w:numId w:val="13"/>
        </w:numPr>
        <w:jc w:val="both"/>
      </w:pPr>
      <w:r w:rsidRPr="00E80631">
        <w:t xml:space="preserve">подготовка рецензий на статью, пособие; </w:t>
      </w:r>
    </w:p>
    <w:p w:rsidR="007478DE" w:rsidRPr="00E80631" w:rsidRDefault="007478DE" w:rsidP="004227C8">
      <w:pPr>
        <w:numPr>
          <w:ilvl w:val="0"/>
          <w:numId w:val="13"/>
        </w:numPr>
        <w:jc w:val="both"/>
      </w:pPr>
      <w:r w:rsidRPr="00E80631">
        <w:t xml:space="preserve">выполнение микроисследований; </w:t>
      </w:r>
    </w:p>
    <w:p w:rsidR="007478DE" w:rsidRPr="00AF5D8F" w:rsidRDefault="007478DE" w:rsidP="004227C8">
      <w:pPr>
        <w:numPr>
          <w:ilvl w:val="0"/>
          <w:numId w:val="13"/>
        </w:numPr>
        <w:jc w:val="both"/>
      </w:pPr>
      <w:r w:rsidRPr="00E80631">
        <w:t xml:space="preserve">подготовка </w:t>
      </w:r>
      <w:r w:rsidRPr="00AF5D8F">
        <w:t xml:space="preserve">практических разработок; </w:t>
      </w:r>
    </w:p>
    <w:p w:rsidR="007478DE" w:rsidRPr="00AF5D8F" w:rsidRDefault="007478DE" w:rsidP="004227C8">
      <w:pPr>
        <w:numPr>
          <w:ilvl w:val="0"/>
          <w:numId w:val="13"/>
        </w:numPr>
        <w:jc w:val="both"/>
      </w:pPr>
      <w:r w:rsidRPr="00AF5D8F">
        <w:t xml:space="preserve">компьютерный текущий самоконтроль и контроль успеваемости на базе электронных обучающих и аттестующих тестов. </w:t>
      </w:r>
    </w:p>
    <w:p w:rsidR="007478DE" w:rsidRPr="00AF5D8F" w:rsidRDefault="007478DE" w:rsidP="00BA2127">
      <w:pPr>
        <w:autoSpaceDE w:val="0"/>
        <w:autoSpaceDN w:val="0"/>
        <w:adjustRightInd w:val="0"/>
        <w:ind w:firstLine="567"/>
        <w:jc w:val="both"/>
      </w:pPr>
    </w:p>
    <w:p w:rsidR="007478DE" w:rsidRPr="00AF5D8F" w:rsidRDefault="007478DE" w:rsidP="00AF5D8F">
      <w:pPr>
        <w:keepNext/>
        <w:keepLines/>
        <w:spacing w:before="40"/>
        <w:ind w:left="900"/>
        <w:jc w:val="center"/>
        <w:outlineLvl w:val="1"/>
        <w:rPr>
          <w:b/>
        </w:rPr>
      </w:pPr>
      <w:bookmarkStart w:id="0" w:name="_Toc1491207"/>
      <w:r w:rsidRPr="00AF5D8F">
        <w:rPr>
          <w:b/>
        </w:rPr>
        <w:t>Формы самостоятельной работы обучающихся</w:t>
      </w:r>
      <w:bookmarkEnd w:id="0"/>
    </w:p>
    <w:p w:rsidR="007478DE" w:rsidRPr="00AF5D8F" w:rsidRDefault="007478DE" w:rsidP="00BA2127">
      <w:pPr>
        <w:autoSpaceDE w:val="0"/>
        <w:autoSpaceDN w:val="0"/>
        <w:adjustRightInd w:val="0"/>
        <w:ind w:firstLine="567"/>
        <w:jc w:val="both"/>
        <w:rPr>
          <w:b/>
          <w:bCs/>
        </w:rPr>
      </w:pPr>
    </w:p>
    <w:p w:rsidR="007478DE" w:rsidRDefault="007478DE" w:rsidP="00BA2127">
      <w:pPr>
        <w:autoSpaceDE w:val="0"/>
        <w:autoSpaceDN w:val="0"/>
        <w:adjustRightInd w:val="0"/>
        <w:ind w:firstLine="567"/>
        <w:rPr>
          <w:b/>
          <w:bCs/>
        </w:rPr>
      </w:pPr>
      <w:r w:rsidRPr="00AF5D8F">
        <w:rPr>
          <w:b/>
          <w:bCs/>
        </w:rPr>
        <w:t>Самостоятельная работа студентов</w:t>
      </w:r>
      <w:r>
        <w:rPr>
          <w:b/>
          <w:bCs/>
        </w:rPr>
        <w:t xml:space="preserve"> по дисциплине  «Педагогика высшей школы</w:t>
      </w:r>
      <w:r w:rsidRPr="00E80631">
        <w:rPr>
          <w:b/>
          <w:bCs/>
        </w:rPr>
        <w:t>»</w:t>
      </w:r>
    </w:p>
    <w:p w:rsidR="007478DE" w:rsidRPr="00E80631" w:rsidRDefault="007478DE" w:rsidP="00BA2127">
      <w:pPr>
        <w:autoSpaceDE w:val="0"/>
        <w:autoSpaceDN w:val="0"/>
        <w:adjustRightInd w:val="0"/>
        <w:ind w:firstLine="567"/>
        <w:rPr>
          <w:b/>
          <w:bCs/>
        </w:rPr>
      </w:pPr>
    </w:p>
    <w:p w:rsidR="007478DE" w:rsidRPr="00E80631" w:rsidRDefault="007478DE" w:rsidP="00BA2127">
      <w:pPr>
        <w:autoSpaceDE w:val="0"/>
        <w:autoSpaceDN w:val="0"/>
        <w:adjustRightInd w:val="0"/>
        <w:ind w:firstLine="567"/>
        <w:rPr>
          <w:b/>
          <w:bCs/>
        </w:rPr>
      </w:pPr>
      <w:r w:rsidRPr="00E80631">
        <w:rPr>
          <w:b/>
          <w:bCs/>
        </w:rPr>
        <w:t xml:space="preserve"> </w:t>
      </w:r>
      <w:r>
        <w:rPr>
          <w:b/>
          <w:bCs/>
        </w:rPr>
        <w:t>Очная форма</w:t>
      </w:r>
    </w:p>
    <w:p w:rsidR="007478DE" w:rsidRPr="00E80631" w:rsidRDefault="007478DE" w:rsidP="004227C8">
      <w:pPr>
        <w:tabs>
          <w:tab w:val="right" w:leader="underscore" w:pos="8505"/>
        </w:tabs>
        <w:ind w:firstLine="540"/>
        <w:jc w:val="center"/>
        <w:rPr>
          <w:b/>
          <w:bCs/>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7478DE" w:rsidRPr="00E80631">
        <w:tc>
          <w:tcPr>
            <w:tcW w:w="634" w:type="dxa"/>
          </w:tcPr>
          <w:p w:rsidR="007478DE" w:rsidRPr="00E80631" w:rsidRDefault="007478DE" w:rsidP="000C6E7D">
            <w:pPr>
              <w:jc w:val="center"/>
              <w:rPr>
                <w:b/>
                <w:bCs/>
                <w:i/>
                <w:iCs/>
              </w:rPr>
            </w:pPr>
            <w:r w:rsidRPr="00E80631">
              <w:rPr>
                <w:b/>
                <w:bCs/>
                <w:i/>
                <w:iCs/>
              </w:rPr>
              <w:t>№</w:t>
            </w:r>
          </w:p>
          <w:p w:rsidR="007478DE" w:rsidRPr="00E80631" w:rsidRDefault="007478DE" w:rsidP="000C6E7D">
            <w:pPr>
              <w:jc w:val="center"/>
              <w:rPr>
                <w:b/>
                <w:bCs/>
                <w:i/>
                <w:iCs/>
              </w:rPr>
            </w:pPr>
            <w:r w:rsidRPr="00E80631">
              <w:rPr>
                <w:b/>
                <w:bCs/>
                <w:i/>
                <w:iCs/>
              </w:rPr>
              <w:t>п/п</w:t>
            </w:r>
          </w:p>
        </w:tc>
        <w:tc>
          <w:tcPr>
            <w:tcW w:w="3087" w:type="dxa"/>
          </w:tcPr>
          <w:p w:rsidR="007478DE" w:rsidRPr="00E80631" w:rsidRDefault="007478DE" w:rsidP="000C6E7D">
            <w:pPr>
              <w:jc w:val="center"/>
              <w:rPr>
                <w:b/>
                <w:bCs/>
                <w:i/>
                <w:iCs/>
              </w:rPr>
            </w:pPr>
            <w:r w:rsidRPr="00E80631">
              <w:rPr>
                <w:b/>
                <w:bCs/>
                <w:i/>
                <w:iCs/>
              </w:rPr>
              <w:t xml:space="preserve">Темы </w:t>
            </w:r>
          </w:p>
          <w:p w:rsidR="007478DE" w:rsidRPr="00E80631" w:rsidRDefault="007478DE" w:rsidP="000C6E7D">
            <w:pPr>
              <w:jc w:val="center"/>
              <w:rPr>
                <w:b/>
                <w:bCs/>
                <w:i/>
                <w:iCs/>
              </w:rPr>
            </w:pPr>
            <w:r w:rsidRPr="00E80631">
              <w:rPr>
                <w:b/>
                <w:bCs/>
                <w:i/>
                <w:iCs/>
              </w:rPr>
              <w:t>дисциплины</w:t>
            </w:r>
          </w:p>
        </w:tc>
        <w:tc>
          <w:tcPr>
            <w:tcW w:w="4609" w:type="dxa"/>
          </w:tcPr>
          <w:p w:rsidR="007478DE" w:rsidRPr="00E80631" w:rsidRDefault="007478DE" w:rsidP="000C6E7D">
            <w:pPr>
              <w:jc w:val="center"/>
              <w:rPr>
                <w:b/>
                <w:bCs/>
                <w:i/>
                <w:iCs/>
              </w:rPr>
            </w:pPr>
            <w:r w:rsidRPr="00E80631">
              <w:rPr>
                <w:b/>
                <w:bCs/>
                <w:i/>
                <w:iCs/>
              </w:rPr>
              <w:t>Форма самостоятельной работы</w:t>
            </w:r>
          </w:p>
        </w:tc>
        <w:tc>
          <w:tcPr>
            <w:tcW w:w="1157" w:type="dxa"/>
          </w:tcPr>
          <w:p w:rsidR="007478DE" w:rsidRPr="00E80631" w:rsidRDefault="007478DE" w:rsidP="000C6E7D">
            <w:pPr>
              <w:jc w:val="center"/>
              <w:rPr>
                <w:b/>
                <w:bCs/>
                <w:i/>
                <w:iCs/>
              </w:rPr>
            </w:pPr>
          </w:p>
        </w:tc>
      </w:tr>
      <w:tr w:rsidR="007478DE" w:rsidRPr="00E80631" w:rsidTr="00BE4D74">
        <w:tc>
          <w:tcPr>
            <w:tcW w:w="9487" w:type="dxa"/>
            <w:gridSpan w:val="4"/>
          </w:tcPr>
          <w:p w:rsidR="007478DE" w:rsidRPr="00E80631" w:rsidRDefault="007478DE" w:rsidP="000C6E7D">
            <w:pPr>
              <w:jc w:val="center"/>
              <w:rPr>
                <w:b/>
                <w:bCs/>
                <w:i/>
                <w:iCs/>
              </w:rPr>
            </w:pPr>
            <w:r w:rsidRPr="002B7950">
              <w:rPr>
                <w:b/>
                <w:sz w:val="22"/>
                <w:szCs w:val="22"/>
              </w:rPr>
              <w:t>Раздел 1.</w:t>
            </w:r>
            <w:r w:rsidRPr="002B7950">
              <w:rPr>
                <w:sz w:val="22"/>
                <w:szCs w:val="22"/>
              </w:rPr>
              <w:t xml:space="preserve"> </w:t>
            </w:r>
            <w:r w:rsidRPr="002B7950">
              <w:rPr>
                <w:b/>
                <w:bCs/>
                <w:sz w:val="22"/>
                <w:szCs w:val="22"/>
              </w:rPr>
              <w:t>Общие основы педагогики ВШ</w:t>
            </w:r>
          </w:p>
        </w:tc>
      </w:tr>
      <w:tr w:rsidR="007478DE" w:rsidRPr="00E80631">
        <w:trPr>
          <w:trHeight w:val="639"/>
        </w:trPr>
        <w:tc>
          <w:tcPr>
            <w:tcW w:w="634" w:type="dxa"/>
          </w:tcPr>
          <w:p w:rsidR="007478DE" w:rsidRPr="00E80631" w:rsidRDefault="007478DE" w:rsidP="00EA029E">
            <w:pPr>
              <w:tabs>
                <w:tab w:val="left" w:pos="708"/>
              </w:tabs>
              <w:jc w:val="center"/>
            </w:pPr>
            <w:r w:rsidRPr="00E80631">
              <w:t>1.</w:t>
            </w:r>
          </w:p>
        </w:tc>
        <w:tc>
          <w:tcPr>
            <w:tcW w:w="3087" w:type="dxa"/>
          </w:tcPr>
          <w:p w:rsidR="007478DE" w:rsidRPr="002B7950" w:rsidRDefault="007478DE" w:rsidP="00BA2127">
            <w:pPr>
              <w:jc w:val="center"/>
            </w:pPr>
            <w:r w:rsidRPr="002B7950">
              <w:rPr>
                <w:sz w:val="22"/>
                <w:szCs w:val="22"/>
              </w:rPr>
              <w:t>Объект, предмет, задачи  и основные категории педагогики высшей школы</w:t>
            </w:r>
          </w:p>
          <w:p w:rsidR="007478DE" w:rsidRPr="005A5671" w:rsidRDefault="007478DE" w:rsidP="00BA2127">
            <w:pPr>
              <w:spacing w:line="200" w:lineRule="atLeast"/>
              <w:jc w:val="center"/>
            </w:pPr>
            <w:r w:rsidRPr="002B7950">
              <w:rPr>
                <w:sz w:val="22"/>
                <w:szCs w:val="22"/>
              </w:rPr>
              <w:t>Методы научно-педагогических исследований</w:t>
            </w:r>
          </w:p>
        </w:tc>
        <w:tc>
          <w:tcPr>
            <w:tcW w:w="4609" w:type="dxa"/>
          </w:tcPr>
          <w:p w:rsidR="007478DE" w:rsidRDefault="007478DE" w:rsidP="00BA2127">
            <w:pPr>
              <w:jc w:val="center"/>
            </w:pPr>
            <w:r>
              <w:t xml:space="preserve">Работа с </w:t>
            </w:r>
            <w:proofErr w:type="spellStart"/>
            <w:r>
              <w:t>учебно</w:t>
            </w:r>
            <w:proofErr w:type="spellEnd"/>
            <w:r>
              <w:t xml:space="preserve"> – методической и научной литературой. </w:t>
            </w:r>
          </w:p>
          <w:p w:rsidR="007478DE" w:rsidRPr="00E80631" w:rsidRDefault="007478DE" w:rsidP="00BA2127">
            <w:pPr>
              <w:jc w:val="center"/>
            </w:pPr>
            <w:r>
              <w:t>Подготовка сообщения</w:t>
            </w:r>
          </w:p>
        </w:tc>
        <w:tc>
          <w:tcPr>
            <w:tcW w:w="1157" w:type="dxa"/>
          </w:tcPr>
          <w:p w:rsidR="007478DE" w:rsidRPr="007574F0" w:rsidRDefault="007478DE" w:rsidP="009034C6">
            <w:pPr>
              <w:tabs>
                <w:tab w:val="center" w:pos="4677"/>
                <w:tab w:val="right" w:pos="9355"/>
              </w:tabs>
              <w:spacing w:line="360" w:lineRule="auto"/>
              <w:jc w:val="center"/>
            </w:pPr>
          </w:p>
        </w:tc>
      </w:tr>
      <w:tr w:rsidR="007478DE" w:rsidRPr="00E80631">
        <w:tc>
          <w:tcPr>
            <w:tcW w:w="634" w:type="dxa"/>
          </w:tcPr>
          <w:p w:rsidR="007478DE" w:rsidRPr="00E80631" w:rsidRDefault="007478DE" w:rsidP="00EA029E">
            <w:pPr>
              <w:tabs>
                <w:tab w:val="left" w:pos="708"/>
              </w:tabs>
              <w:jc w:val="center"/>
            </w:pPr>
            <w:r>
              <w:t>2</w:t>
            </w:r>
            <w:r w:rsidRPr="00E80631">
              <w:t>.</w:t>
            </w:r>
          </w:p>
        </w:tc>
        <w:tc>
          <w:tcPr>
            <w:tcW w:w="3087" w:type="dxa"/>
          </w:tcPr>
          <w:p w:rsidR="007478DE" w:rsidRPr="005A5671" w:rsidRDefault="007478DE" w:rsidP="009034C6">
            <w:pPr>
              <w:snapToGrid w:val="0"/>
              <w:spacing w:line="200" w:lineRule="atLeast"/>
              <w:jc w:val="center"/>
            </w:pPr>
            <w:r w:rsidRPr="002B7950">
              <w:rPr>
                <w:sz w:val="22"/>
                <w:szCs w:val="22"/>
              </w:rPr>
              <w:t>История развития педагогики высшей школы  за рубежом</w:t>
            </w:r>
          </w:p>
        </w:tc>
        <w:tc>
          <w:tcPr>
            <w:tcW w:w="4609" w:type="dxa"/>
          </w:tcPr>
          <w:p w:rsidR="007478DE" w:rsidRDefault="007478DE" w:rsidP="00EA029E">
            <w:pPr>
              <w:jc w:val="center"/>
            </w:pPr>
            <w:r>
              <w:t xml:space="preserve">Работа с </w:t>
            </w:r>
            <w:proofErr w:type="spellStart"/>
            <w:r>
              <w:t>учебно</w:t>
            </w:r>
            <w:proofErr w:type="spellEnd"/>
            <w:r>
              <w:t xml:space="preserve"> – методической и научной литературой. </w:t>
            </w:r>
          </w:p>
          <w:p w:rsidR="007478DE" w:rsidRPr="00E80631" w:rsidRDefault="007478DE" w:rsidP="00EA029E">
            <w:pPr>
              <w:jc w:val="center"/>
            </w:pPr>
            <w:r>
              <w:t>Подготовка сообщения</w:t>
            </w:r>
          </w:p>
        </w:tc>
        <w:tc>
          <w:tcPr>
            <w:tcW w:w="1157" w:type="dxa"/>
          </w:tcPr>
          <w:p w:rsidR="007478DE" w:rsidRPr="007574F0" w:rsidRDefault="007478DE" w:rsidP="009034C6">
            <w:pPr>
              <w:spacing w:line="360" w:lineRule="auto"/>
              <w:jc w:val="center"/>
            </w:pPr>
          </w:p>
        </w:tc>
      </w:tr>
      <w:tr w:rsidR="007478DE" w:rsidRPr="00E80631">
        <w:tc>
          <w:tcPr>
            <w:tcW w:w="634" w:type="dxa"/>
          </w:tcPr>
          <w:p w:rsidR="007478DE" w:rsidRPr="00E80631" w:rsidRDefault="007478DE" w:rsidP="00EA029E">
            <w:pPr>
              <w:tabs>
                <w:tab w:val="left" w:pos="708"/>
              </w:tabs>
              <w:jc w:val="center"/>
            </w:pPr>
            <w:r>
              <w:t>3</w:t>
            </w:r>
            <w:r w:rsidRPr="00E80631">
              <w:t>.</w:t>
            </w:r>
          </w:p>
        </w:tc>
        <w:tc>
          <w:tcPr>
            <w:tcW w:w="3087" w:type="dxa"/>
          </w:tcPr>
          <w:p w:rsidR="007478DE" w:rsidRPr="005A5671" w:rsidRDefault="007478DE" w:rsidP="00B871AC">
            <w:pPr>
              <w:snapToGrid w:val="0"/>
              <w:spacing w:line="200" w:lineRule="atLeast"/>
              <w:jc w:val="center"/>
            </w:pPr>
            <w:r w:rsidRPr="002B7950">
              <w:rPr>
                <w:sz w:val="22"/>
                <w:szCs w:val="22"/>
              </w:rPr>
              <w:t>История развития педагогики высшей школы  в России</w:t>
            </w:r>
          </w:p>
        </w:tc>
        <w:tc>
          <w:tcPr>
            <w:tcW w:w="4609" w:type="dxa"/>
          </w:tcPr>
          <w:p w:rsidR="007478DE" w:rsidRDefault="007478DE" w:rsidP="00BA2127">
            <w:pPr>
              <w:jc w:val="center"/>
            </w:pPr>
            <w:r>
              <w:t xml:space="preserve">Работа с </w:t>
            </w:r>
            <w:proofErr w:type="spellStart"/>
            <w:r>
              <w:t>учебно</w:t>
            </w:r>
            <w:proofErr w:type="spellEnd"/>
            <w:r>
              <w:t xml:space="preserve"> – методической и научной литературой. </w:t>
            </w:r>
          </w:p>
          <w:p w:rsidR="007478DE" w:rsidRDefault="007478DE" w:rsidP="00BA2127">
            <w:pPr>
              <w:jc w:val="center"/>
            </w:pPr>
            <w:r>
              <w:t>Подготовка сообщения</w:t>
            </w:r>
          </w:p>
        </w:tc>
        <w:tc>
          <w:tcPr>
            <w:tcW w:w="1157" w:type="dxa"/>
          </w:tcPr>
          <w:p w:rsidR="007478DE" w:rsidRPr="007574F0" w:rsidRDefault="007478DE" w:rsidP="009034C6">
            <w:pPr>
              <w:spacing w:line="360" w:lineRule="auto"/>
              <w:jc w:val="center"/>
            </w:pPr>
          </w:p>
        </w:tc>
      </w:tr>
      <w:tr w:rsidR="007478DE" w:rsidRPr="00E80631" w:rsidTr="00C92022">
        <w:tc>
          <w:tcPr>
            <w:tcW w:w="9487" w:type="dxa"/>
            <w:gridSpan w:val="4"/>
          </w:tcPr>
          <w:p w:rsidR="007478DE" w:rsidRDefault="007478DE" w:rsidP="009034C6">
            <w:pPr>
              <w:spacing w:line="360" w:lineRule="auto"/>
              <w:jc w:val="center"/>
            </w:pPr>
          </w:p>
        </w:tc>
      </w:tr>
      <w:tr w:rsidR="007478DE" w:rsidRPr="00E80631">
        <w:tc>
          <w:tcPr>
            <w:tcW w:w="634" w:type="dxa"/>
          </w:tcPr>
          <w:p w:rsidR="007478DE" w:rsidRPr="00E80631" w:rsidRDefault="007478DE" w:rsidP="00EA029E">
            <w:pPr>
              <w:jc w:val="center"/>
            </w:pPr>
            <w:r>
              <w:t>4</w:t>
            </w:r>
            <w:r w:rsidRPr="00E80631">
              <w:t>.</w:t>
            </w:r>
          </w:p>
        </w:tc>
        <w:tc>
          <w:tcPr>
            <w:tcW w:w="3087" w:type="dxa"/>
          </w:tcPr>
          <w:p w:rsidR="007478DE" w:rsidRPr="005A5671" w:rsidRDefault="007478DE" w:rsidP="009034C6">
            <w:pPr>
              <w:snapToGrid w:val="0"/>
              <w:spacing w:line="200" w:lineRule="atLeast"/>
              <w:jc w:val="center"/>
            </w:pPr>
            <w:r w:rsidRPr="002B7950">
              <w:rPr>
                <w:sz w:val="22"/>
                <w:szCs w:val="22"/>
              </w:rPr>
              <w:t>Проблема цели и идеала воспитания в зарубежной и отечественной педагогике. Процесс формирования личности как система</w:t>
            </w:r>
          </w:p>
        </w:tc>
        <w:tc>
          <w:tcPr>
            <w:tcW w:w="4609" w:type="dxa"/>
          </w:tcPr>
          <w:p w:rsidR="007478DE" w:rsidRDefault="007478DE" w:rsidP="00B871AC">
            <w:pPr>
              <w:jc w:val="center"/>
            </w:pPr>
            <w:r w:rsidRPr="003A0A02">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9034C6">
            <w:pPr>
              <w:spacing w:line="360" w:lineRule="auto"/>
              <w:jc w:val="center"/>
            </w:pPr>
          </w:p>
        </w:tc>
      </w:tr>
      <w:tr w:rsidR="007478DE" w:rsidRPr="00E80631">
        <w:tc>
          <w:tcPr>
            <w:tcW w:w="634" w:type="dxa"/>
          </w:tcPr>
          <w:p w:rsidR="007478DE" w:rsidRPr="00E80631" w:rsidRDefault="007478DE" w:rsidP="00EA029E">
            <w:pPr>
              <w:jc w:val="center"/>
            </w:pPr>
            <w:r>
              <w:t>5</w:t>
            </w:r>
            <w:r w:rsidRPr="00E80631">
              <w:t>.</w:t>
            </w:r>
          </w:p>
        </w:tc>
        <w:tc>
          <w:tcPr>
            <w:tcW w:w="3087" w:type="dxa"/>
          </w:tcPr>
          <w:p w:rsidR="007478DE" w:rsidRPr="005A5671" w:rsidRDefault="007478DE" w:rsidP="009034C6">
            <w:pPr>
              <w:jc w:val="center"/>
            </w:pPr>
            <w:r w:rsidRPr="002B7950">
              <w:rPr>
                <w:sz w:val="22"/>
                <w:szCs w:val="22"/>
              </w:rPr>
              <w:t>Предмет теории воспитания высшей школы</w:t>
            </w:r>
          </w:p>
        </w:tc>
        <w:tc>
          <w:tcPr>
            <w:tcW w:w="4609" w:type="dxa"/>
          </w:tcPr>
          <w:p w:rsidR="007478DE" w:rsidRPr="00E80631" w:rsidRDefault="007478DE" w:rsidP="00EA029E">
            <w:pPr>
              <w:jc w:val="center"/>
            </w:pPr>
            <w:r w:rsidRPr="003A0A02">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9034C6">
            <w:pPr>
              <w:spacing w:line="360" w:lineRule="auto"/>
              <w:jc w:val="center"/>
            </w:pPr>
          </w:p>
        </w:tc>
      </w:tr>
      <w:tr w:rsidR="007478DE" w:rsidRPr="00E80631">
        <w:tc>
          <w:tcPr>
            <w:tcW w:w="634" w:type="dxa"/>
          </w:tcPr>
          <w:p w:rsidR="007478DE" w:rsidRPr="00E80631" w:rsidRDefault="007478DE" w:rsidP="00EA029E">
            <w:pPr>
              <w:jc w:val="center"/>
            </w:pPr>
            <w:r>
              <w:t>6</w:t>
            </w:r>
            <w:r w:rsidRPr="00E80631">
              <w:t>.</w:t>
            </w:r>
          </w:p>
        </w:tc>
        <w:tc>
          <w:tcPr>
            <w:tcW w:w="3087" w:type="dxa"/>
          </w:tcPr>
          <w:p w:rsidR="007478DE" w:rsidRPr="005A5671" w:rsidRDefault="007478DE" w:rsidP="009034C6">
            <w:pPr>
              <w:snapToGrid w:val="0"/>
              <w:spacing w:line="200" w:lineRule="atLeast"/>
              <w:ind w:left="360"/>
              <w:jc w:val="center"/>
            </w:pPr>
            <w:r>
              <w:rPr>
                <w:sz w:val="22"/>
                <w:szCs w:val="22"/>
              </w:rPr>
              <w:t>З</w:t>
            </w:r>
            <w:r w:rsidRPr="002B7950">
              <w:rPr>
                <w:sz w:val="22"/>
                <w:szCs w:val="22"/>
              </w:rPr>
              <w:t>акономерности, принципы и методы воспитания в вузе</w:t>
            </w:r>
            <w:r w:rsidRPr="005A5671">
              <w:t xml:space="preserve"> </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r>
              <w:rPr>
                <w:color w:val="000000"/>
              </w:rPr>
              <w:t xml:space="preserve"> </w:t>
            </w:r>
          </w:p>
        </w:tc>
        <w:tc>
          <w:tcPr>
            <w:tcW w:w="1157" w:type="dxa"/>
          </w:tcPr>
          <w:p w:rsidR="007478DE" w:rsidRPr="007574F0" w:rsidRDefault="007478DE" w:rsidP="009034C6">
            <w:pPr>
              <w:spacing w:line="360" w:lineRule="auto"/>
              <w:jc w:val="center"/>
            </w:pPr>
          </w:p>
        </w:tc>
      </w:tr>
      <w:tr w:rsidR="007478DE" w:rsidRPr="00E80631">
        <w:tc>
          <w:tcPr>
            <w:tcW w:w="634" w:type="dxa"/>
          </w:tcPr>
          <w:p w:rsidR="007478DE" w:rsidRDefault="007478DE" w:rsidP="00EA029E">
            <w:pPr>
              <w:jc w:val="center"/>
            </w:pPr>
            <w:r>
              <w:t>7.</w:t>
            </w:r>
          </w:p>
        </w:tc>
        <w:tc>
          <w:tcPr>
            <w:tcW w:w="3087" w:type="dxa"/>
          </w:tcPr>
          <w:p w:rsidR="007478DE" w:rsidRPr="005A5671" w:rsidRDefault="007478DE" w:rsidP="009034C6">
            <w:pPr>
              <w:snapToGrid w:val="0"/>
              <w:spacing w:line="200" w:lineRule="atLeast"/>
              <w:jc w:val="center"/>
              <w:rPr>
                <w:color w:val="000000"/>
              </w:rPr>
            </w:pPr>
            <w:r w:rsidRPr="002B7950">
              <w:rPr>
                <w:sz w:val="22"/>
                <w:szCs w:val="22"/>
              </w:rPr>
              <w:t>Проблема взаимоотношений коллектива и личности</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9034C6">
            <w:pPr>
              <w:spacing w:line="360" w:lineRule="auto"/>
              <w:jc w:val="center"/>
            </w:pPr>
          </w:p>
        </w:tc>
      </w:tr>
      <w:tr w:rsidR="007478DE" w:rsidRPr="00E80631">
        <w:tc>
          <w:tcPr>
            <w:tcW w:w="634" w:type="dxa"/>
          </w:tcPr>
          <w:p w:rsidR="007478DE" w:rsidRDefault="007478DE" w:rsidP="00EA029E">
            <w:pPr>
              <w:jc w:val="center"/>
            </w:pPr>
            <w:r>
              <w:t>8.</w:t>
            </w:r>
          </w:p>
        </w:tc>
        <w:tc>
          <w:tcPr>
            <w:tcW w:w="3087" w:type="dxa"/>
          </w:tcPr>
          <w:p w:rsidR="007478DE" w:rsidRPr="002B7950" w:rsidRDefault="007478DE" w:rsidP="009034C6">
            <w:pPr>
              <w:snapToGrid w:val="0"/>
              <w:spacing w:line="200" w:lineRule="atLeast"/>
              <w:jc w:val="center"/>
            </w:pPr>
            <w:r w:rsidRPr="002B7950">
              <w:rPr>
                <w:sz w:val="22"/>
                <w:szCs w:val="22"/>
              </w:rPr>
              <w:t>Формирование мировоззрения и идеалов личности</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9034C6">
            <w:pPr>
              <w:spacing w:line="360" w:lineRule="auto"/>
              <w:jc w:val="center"/>
            </w:pPr>
          </w:p>
        </w:tc>
      </w:tr>
      <w:tr w:rsidR="007478DE" w:rsidRPr="00E80631" w:rsidTr="00A85BE3">
        <w:tc>
          <w:tcPr>
            <w:tcW w:w="9487" w:type="dxa"/>
            <w:gridSpan w:val="4"/>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9.</w:t>
            </w:r>
          </w:p>
        </w:tc>
        <w:tc>
          <w:tcPr>
            <w:tcW w:w="3087" w:type="dxa"/>
          </w:tcPr>
          <w:p w:rsidR="007478DE" w:rsidRPr="002B7950" w:rsidRDefault="007478DE" w:rsidP="009034C6">
            <w:pPr>
              <w:snapToGrid w:val="0"/>
              <w:spacing w:line="200" w:lineRule="atLeast"/>
              <w:jc w:val="center"/>
            </w:pPr>
            <w:r w:rsidRPr="002B7950">
              <w:rPr>
                <w:sz w:val="22"/>
                <w:szCs w:val="22"/>
              </w:rPr>
              <w:t>Предмет, основные категории и задачи дидактики</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10.</w:t>
            </w:r>
          </w:p>
        </w:tc>
        <w:tc>
          <w:tcPr>
            <w:tcW w:w="3087" w:type="dxa"/>
          </w:tcPr>
          <w:p w:rsidR="007478DE" w:rsidRPr="002B7950" w:rsidRDefault="007478DE" w:rsidP="009034C6">
            <w:pPr>
              <w:snapToGrid w:val="0"/>
              <w:spacing w:line="200" w:lineRule="atLeast"/>
              <w:jc w:val="center"/>
            </w:pPr>
            <w:r w:rsidRPr="002B7950">
              <w:rPr>
                <w:sz w:val="22"/>
                <w:szCs w:val="22"/>
              </w:rPr>
              <w:t>Целостный процесс обучения в высшей школе. Болонский процесс и другие интеграционные процессы в развитии высшего образования</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11.</w:t>
            </w:r>
          </w:p>
        </w:tc>
        <w:tc>
          <w:tcPr>
            <w:tcW w:w="3087" w:type="dxa"/>
          </w:tcPr>
          <w:p w:rsidR="007478DE" w:rsidRPr="002B7950" w:rsidRDefault="007478DE" w:rsidP="009034C6">
            <w:pPr>
              <w:snapToGrid w:val="0"/>
              <w:spacing w:line="200" w:lineRule="atLeast"/>
              <w:jc w:val="center"/>
            </w:pPr>
            <w:r w:rsidRPr="002B7950">
              <w:rPr>
                <w:sz w:val="22"/>
                <w:szCs w:val="22"/>
              </w:rPr>
              <w:t>Принципы, методы и организационные формы обучения в вузе</w:t>
            </w:r>
          </w:p>
        </w:tc>
        <w:tc>
          <w:tcPr>
            <w:tcW w:w="4609" w:type="dxa"/>
          </w:tcPr>
          <w:p w:rsidR="007478DE" w:rsidRPr="00E80631" w:rsidRDefault="007478DE" w:rsidP="00EA029E">
            <w:pPr>
              <w:jc w:val="center"/>
            </w:pPr>
            <w:r w:rsidRPr="00E80631">
              <w:t xml:space="preserve">Работа с учебно-методической и научной литературой. </w:t>
            </w:r>
            <w:r>
              <w:t>Подготовка доклада.</w:t>
            </w:r>
          </w:p>
        </w:tc>
        <w:tc>
          <w:tcPr>
            <w:tcW w:w="1157" w:type="dxa"/>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12.</w:t>
            </w:r>
          </w:p>
        </w:tc>
        <w:tc>
          <w:tcPr>
            <w:tcW w:w="3087" w:type="dxa"/>
          </w:tcPr>
          <w:p w:rsidR="007478DE" w:rsidRPr="002B7950" w:rsidRDefault="007478DE" w:rsidP="009034C6">
            <w:pPr>
              <w:snapToGrid w:val="0"/>
              <w:spacing w:line="200" w:lineRule="atLeast"/>
              <w:jc w:val="center"/>
            </w:pPr>
            <w:r w:rsidRPr="002B7950">
              <w:rPr>
                <w:sz w:val="22"/>
                <w:szCs w:val="22"/>
              </w:rPr>
              <w:t>Государственный образовательный стандарт высшего профессионального образования</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9034C6">
            <w:pPr>
              <w:spacing w:line="360" w:lineRule="auto"/>
              <w:jc w:val="center"/>
            </w:pPr>
          </w:p>
        </w:tc>
      </w:tr>
      <w:tr w:rsidR="007478DE" w:rsidRPr="00E80631" w:rsidTr="004B3BC9">
        <w:tc>
          <w:tcPr>
            <w:tcW w:w="9487" w:type="dxa"/>
            <w:gridSpan w:val="4"/>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13.</w:t>
            </w:r>
          </w:p>
        </w:tc>
        <w:tc>
          <w:tcPr>
            <w:tcW w:w="3087" w:type="dxa"/>
          </w:tcPr>
          <w:p w:rsidR="007478DE" w:rsidRPr="002B7950" w:rsidRDefault="007478DE" w:rsidP="009034C6">
            <w:pPr>
              <w:snapToGrid w:val="0"/>
              <w:spacing w:line="200" w:lineRule="atLeast"/>
              <w:jc w:val="center"/>
            </w:pPr>
            <w:r w:rsidRPr="002B7950">
              <w:rPr>
                <w:sz w:val="22"/>
                <w:szCs w:val="22"/>
              </w:rPr>
              <w:t>Теоретические и практические основы педагогического мастерства</w:t>
            </w:r>
          </w:p>
        </w:tc>
        <w:tc>
          <w:tcPr>
            <w:tcW w:w="4609" w:type="dxa"/>
          </w:tcPr>
          <w:p w:rsidR="007478DE" w:rsidRPr="00E80631" w:rsidRDefault="007478DE" w:rsidP="00EA029E">
            <w:pPr>
              <w:jc w:val="center"/>
            </w:pPr>
            <w:r w:rsidRPr="00E80631">
              <w:t xml:space="preserve">Работа с учебно-методической и научной литературой. </w:t>
            </w:r>
            <w:r>
              <w:t>Подготовка доклада.</w:t>
            </w:r>
          </w:p>
        </w:tc>
        <w:tc>
          <w:tcPr>
            <w:tcW w:w="1157" w:type="dxa"/>
          </w:tcPr>
          <w:p w:rsidR="007478DE" w:rsidRDefault="007478DE" w:rsidP="009034C6">
            <w:pPr>
              <w:spacing w:line="360" w:lineRule="auto"/>
              <w:jc w:val="center"/>
            </w:pPr>
          </w:p>
        </w:tc>
      </w:tr>
      <w:tr w:rsidR="007478DE" w:rsidRPr="00E80631">
        <w:tc>
          <w:tcPr>
            <w:tcW w:w="634" w:type="dxa"/>
          </w:tcPr>
          <w:p w:rsidR="007478DE" w:rsidRDefault="007478DE" w:rsidP="00EA029E">
            <w:pPr>
              <w:jc w:val="center"/>
            </w:pPr>
            <w:r>
              <w:t>14</w:t>
            </w:r>
          </w:p>
        </w:tc>
        <w:tc>
          <w:tcPr>
            <w:tcW w:w="3087" w:type="dxa"/>
          </w:tcPr>
          <w:p w:rsidR="007478DE" w:rsidRPr="002B7950" w:rsidRDefault="007478DE" w:rsidP="009034C6">
            <w:pPr>
              <w:snapToGrid w:val="0"/>
              <w:spacing w:line="200" w:lineRule="atLeast"/>
              <w:jc w:val="center"/>
            </w:pPr>
            <w:r w:rsidRPr="002B7950">
              <w:rPr>
                <w:sz w:val="22"/>
                <w:szCs w:val="22"/>
              </w:rPr>
              <w:t>Структура педагогического мастерства: педагогическая техника культура, педагогическая этика и такт</w:t>
            </w:r>
          </w:p>
        </w:tc>
        <w:tc>
          <w:tcPr>
            <w:tcW w:w="4609" w:type="dxa"/>
          </w:tcPr>
          <w:p w:rsidR="007478DE" w:rsidRPr="00E80631" w:rsidRDefault="007478DE" w:rsidP="00EA029E">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9034C6">
            <w:pPr>
              <w:spacing w:line="360" w:lineRule="auto"/>
              <w:jc w:val="center"/>
            </w:pPr>
          </w:p>
        </w:tc>
      </w:tr>
    </w:tbl>
    <w:p w:rsidR="007478DE" w:rsidRDefault="007478DE" w:rsidP="004227C8">
      <w:pPr>
        <w:jc w:val="center"/>
        <w:rPr>
          <w:b/>
          <w:bCs/>
          <w:i/>
          <w:iCs/>
        </w:rPr>
      </w:pPr>
    </w:p>
    <w:p w:rsidR="007239BC" w:rsidRDefault="007239BC" w:rsidP="004227C8">
      <w:pPr>
        <w:jc w:val="center"/>
        <w:rPr>
          <w:b/>
          <w:bCs/>
          <w:i/>
          <w:iCs/>
        </w:rPr>
      </w:pPr>
    </w:p>
    <w:p w:rsidR="007239BC" w:rsidRDefault="007239BC" w:rsidP="004227C8">
      <w:pPr>
        <w:jc w:val="center"/>
        <w:rPr>
          <w:b/>
          <w:bCs/>
          <w:i/>
          <w:iCs/>
        </w:rPr>
      </w:pPr>
    </w:p>
    <w:p w:rsidR="007478DE" w:rsidRPr="00E80631" w:rsidRDefault="007478DE" w:rsidP="00BA2127">
      <w:pPr>
        <w:autoSpaceDE w:val="0"/>
        <w:autoSpaceDN w:val="0"/>
        <w:adjustRightInd w:val="0"/>
        <w:ind w:firstLine="567"/>
        <w:rPr>
          <w:b/>
          <w:bCs/>
        </w:rPr>
      </w:pPr>
      <w:r>
        <w:rPr>
          <w:b/>
          <w:bCs/>
        </w:rPr>
        <w:t>Заочная форма</w:t>
      </w:r>
    </w:p>
    <w:p w:rsidR="007478DE" w:rsidRPr="00E80631" w:rsidRDefault="007478DE" w:rsidP="00BA2127">
      <w:pPr>
        <w:tabs>
          <w:tab w:val="right" w:leader="underscore" w:pos="8505"/>
        </w:tabs>
        <w:ind w:firstLine="540"/>
        <w:jc w:val="center"/>
        <w:rPr>
          <w:b/>
          <w:bCs/>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7478DE" w:rsidRPr="00E80631" w:rsidTr="00240092">
        <w:tc>
          <w:tcPr>
            <w:tcW w:w="634" w:type="dxa"/>
          </w:tcPr>
          <w:p w:rsidR="007478DE" w:rsidRPr="00E80631" w:rsidRDefault="007478DE" w:rsidP="00240092">
            <w:pPr>
              <w:jc w:val="center"/>
              <w:rPr>
                <w:b/>
                <w:bCs/>
                <w:i/>
                <w:iCs/>
              </w:rPr>
            </w:pPr>
            <w:r w:rsidRPr="00E80631">
              <w:rPr>
                <w:b/>
                <w:bCs/>
                <w:i/>
                <w:iCs/>
              </w:rPr>
              <w:t>№</w:t>
            </w:r>
          </w:p>
          <w:p w:rsidR="007478DE" w:rsidRPr="00E80631" w:rsidRDefault="007478DE" w:rsidP="00240092">
            <w:pPr>
              <w:jc w:val="center"/>
              <w:rPr>
                <w:b/>
                <w:bCs/>
                <w:i/>
                <w:iCs/>
              </w:rPr>
            </w:pPr>
            <w:r w:rsidRPr="00E80631">
              <w:rPr>
                <w:b/>
                <w:bCs/>
                <w:i/>
                <w:iCs/>
              </w:rPr>
              <w:t>п/п</w:t>
            </w:r>
          </w:p>
        </w:tc>
        <w:tc>
          <w:tcPr>
            <w:tcW w:w="3087" w:type="dxa"/>
          </w:tcPr>
          <w:p w:rsidR="007478DE" w:rsidRPr="00E80631" w:rsidRDefault="007478DE" w:rsidP="00240092">
            <w:pPr>
              <w:jc w:val="center"/>
              <w:rPr>
                <w:b/>
                <w:bCs/>
                <w:i/>
                <w:iCs/>
              </w:rPr>
            </w:pPr>
            <w:r w:rsidRPr="00E80631">
              <w:rPr>
                <w:b/>
                <w:bCs/>
                <w:i/>
                <w:iCs/>
              </w:rPr>
              <w:t xml:space="preserve">Темы </w:t>
            </w:r>
          </w:p>
          <w:p w:rsidR="007478DE" w:rsidRPr="00E80631" w:rsidRDefault="007478DE" w:rsidP="00240092">
            <w:pPr>
              <w:jc w:val="center"/>
              <w:rPr>
                <w:b/>
                <w:bCs/>
                <w:i/>
                <w:iCs/>
              </w:rPr>
            </w:pPr>
            <w:r w:rsidRPr="00E80631">
              <w:rPr>
                <w:b/>
                <w:bCs/>
                <w:i/>
                <w:iCs/>
              </w:rPr>
              <w:t>дисциплины</w:t>
            </w:r>
          </w:p>
        </w:tc>
        <w:tc>
          <w:tcPr>
            <w:tcW w:w="4609" w:type="dxa"/>
          </w:tcPr>
          <w:p w:rsidR="007478DE" w:rsidRPr="00E80631" w:rsidRDefault="007478DE" w:rsidP="00240092">
            <w:pPr>
              <w:jc w:val="center"/>
              <w:rPr>
                <w:b/>
                <w:bCs/>
                <w:i/>
                <w:iCs/>
              </w:rPr>
            </w:pPr>
            <w:r w:rsidRPr="00E80631">
              <w:rPr>
                <w:b/>
                <w:bCs/>
                <w:i/>
                <w:iCs/>
              </w:rPr>
              <w:t>Форма самостоятельной работы</w:t>
            </w:r>
          </w:p>
        </w:tc>
        <w:tc>
          <w:tcPr>
            <w:tcW w:w="1157" w:type="dxa"/>
          </w:tcPr>
          <w:p w:rsidR="007478DE" w:rsidRPr="00E80631" w:rsidRDefault="007478DE" w:rsidP="00240092">
            <w:pPr>
              <w:jc w:val="center"/>
              <w:rPr>
                <w:b/>
                <w:bCs/>
                <w:i/>
                <w:iCs/>
              </w:rPr>
            </w:pPr>
          </w:p>
        </w:tc>
      </w:tr>
      <w:tr w:rsidR="007478DE" w:rsidRPr="00E80631" w:rsidTr="003F269C">
        <w:tc>
          <w:tcPr>
            <w:tcW w:w="9487" w:type="dxa"/>
            <w:gridSpan w:val="4"/>
          </w:tcPr>
          <w:p w:rsidR="007478DE" w:rsidRPr="00BA2127" w:rsidRDefault="007478DE" w:rsidP="00240092">
            <w:pPr>
              <w:jc w:val="center"/>
              <w:rPr>
                <w:b/>
                <w:bCs/>
                <w:iCs/>
              </w:rPr>
            </w:pPr>
            <w:r w:rsidRPr="00BA2127">
              <w:rPr>
                <w:b/>
                <w:bCs/>
                <w:iCs/>
                <w:lang w:val="en-US"/>
              </w:rPr>
              <w:t>I</w:t>
            </w:r>
            <w:r w:rsidRPr="00BA2127">
              <w:rPr>
                <w:b/>
                <w:bCs/>
                <w:iCs/>
              </w:rPr>
              <w:t xml:space="preserve"> семестр</w:t>
            </w:r>
          </w:p>
        </w:tc>
      </w:tr>
      <w:tr w:rsidR="007478DE" w:rsidRPr="00E80631" w:rsidTr="003F269C">
        <w:tc>
          <w:tcPr>
            <w:tcW w:w="9487" w:type="dxa"/>
            <w:gridSpan w:val="4"/>
          </w:tcPr>
          <w:p w:rsidR="007478DE" w:rsidRPr="00E80631" w:rsidRDefault="007478DE" w:rsidP="00240092">
            <w:pPr>
              <w:jc w:val="center"/>
              <w:rPr>
                <w:b/>
                <w:bCs/>
                <w:i/>
                <w:iCs/>
              </w:rPr>
            </w:pPr>
            <w:r w:rsidRPr="002B7950">
              <w:rPr>
                <w:b/>
                <w:sz w:val="22"/>
                <w:szCs w:val="22"/>
              </w:rPr>
              <w:t>Раздел 1.</w:t>
            </w:r>
            <w:r w:rsidRPr="002B7950">
              <w:rPr>
                <w:sz w:val="22"/>
                <w:szCs w:val="22"/>
              </w:rPr>
              <w:t xml:space="preserve"> </w:t>
            </w:r>
            <w:r w:rsidRPr="002B7950">
              <w:rPr>
                <w:b/>
                <w:bCs/>
                <w:sz w:val="22"/>
                <w:szCs w:val="22"/>
              </w:rPr>
              <w:t>Общие основы педагогики ВШ</w:t>
            </w:r>
          </w:p>
        </w:tc>
      </w:tr>
      <w:tr w:rsidR="007478DE" w:rsidRPr="00E80631" w:rsidTr="00240092">
        <w:trPr>
          <w:trHeight w:val="639"/>
        </w:trPr>
        <w:tc>
          <w:tcPr>
            <w:tcW w:w="634" w:type="dxa"/>
          </w:tcPr>
          <w:p w:rsidR="007478DE" w:rsidRPr="00E80631" w:rsidRDefault="007478DE" w:rsidP="00240092">
            <w:pPr>
              <w:tabs>
                <w:tab w:val="left" w:pos="708"/>
              </w:tabs>
              <w:jc w:val="center"/>
            </w:pPr>
            <w:r w:rsidRPr="00E80631">
              <w:t>1.</w:t>
            </w:r>
          </w:p>
        </w:tc>
        <w:tc>
          <w:tcPr>
            <w:tcW w:w="3087" w:type="dxa"/>
          </w:tcPr>
          <w:p w:rsidR="007478DE" w:rsidRPr="002B7950" w:rsidRDefault="007478DE" w:rsidP="00240092">
            <w:pPr>
              <w:jc w:val="center"/>
            </w:pPr>
            <w:r w:rsidRPr="002B7950">
              <w:rPr>
                <w:sz w:val="22"/>
                <w:szCs w:val="22"/>
              </w:rPr>
              <w:t>Объект, предмет, задачи  и основные категории педагогики высшей школы</w:t>
            </w:r>
          </w:p>
          <w:p w:rsidR="007478DE" w:rsidRPr="005A5671" w:rsidRDefault="007478DE" w:rsidP="00240092">
            <w:pPr>
              <w:spacing w:line="200" w:lineRule="atLeast"/>
              <w:jc w:val="center"/>
            </w:pPr>
            <w:r w:rsidRPr="002B7950">
              <w:rPr>
                <w:sz w:val="22"/>
                <w:szCs w:val="22"/>
              </w:rPr>
              <w:t>Методы научно-педагогических исследований</w:t>
            </w:r>
          </w:p>
        </w:tc>
        <w:tc>
          <w:tcPr>
            <w:tcW w:w="4609" w:type="dxa"/>
          </w:tcPr>
          <w:p w:rsidR="007478DE" w:rsidRDefault="007478DE" w:rsidP="00240092">
            <w:pPr>
              <w:jc w:val="center"/>
            </w:pPr>
            <w:r>
              <w:t xml:space="preserve">Работа с </w:t>
            </w:r>
            <w:proofErr w:type="spellStart"/>
            <w:r>
              <w:t>учебно</w:t>
            </w:r>
            <w:proofErr w:type="spellEnd"/>
            <w:r>
              <w:t xml:space="preserve"> – методической и научной литературой. </w:t>
            </w:r>
          </w:p>
          <w:p w:rsidR="007478DE" w:rsidRPr="00E80631" w:rsidRDefault="007478DE" w:rsidP="00240092">
            <w:pPr>
              <w:jc w:val="center"/>
            </w:pPr>
            <w:r>
              <w:t>Подготовка сообщения</w:t>
            </w:r>
          </w:p>
        </w:tc>
        <w:tc>
          <w:tcPr>
            <w:tcW w:w="1157" w:type="dxa"/>
          </w:tcPr>
          <w:p w:rsidR="007478DE" w:rsidRPr="007574F0" w:rsidRDefault="007478DE" w:rsidP="00240092">
            <w:pPr>
              <w:tabs>
                <w:tab w:val="center" w:pos="4677"/>
                <w:tab w:val="right" w:pos="9355"/>
              </w:tabs>
              <w:spacing w:line="360" w:lineRule="auto"/>
              <w:jc w:val="center"/>
            </w:pPr>
          </w:p>
        </w:tc>
      </w:tr>
      <w:tr w:rsidR="007478DE" w:rsidRPr="00E80631" w:rsidTr="00240092">
        <w:tc>
          <w:tcPr>
            <w:tcW w:w="634" w:type="dxa"/>
          </w:tcPr>
          <w:p w:rsidR="007478DE" w:rsidRPr="00E80631" w:rsidRDefault="007478DE" w:rsidP="00240092">
            <w:pPr>
              <w:tabs>
                <w:tab w:val="left" w:pos="708"/>
              </w:tabs>
              <w:jc w:val="center"/>
            </w:pPr>
            <w:r>
              <w:t>2</w:t>
            </w:r>
            <w:r w:rsidRPr="00E80631">
              <w:t>.</w:t>
            </w:r>
          </w:p>
        </w:tc>
        <w:tc>
          <w:tcPr>
            <w:tcW w:w="3087" w:type="dxa"/>
          </w:tcPr>
          <w:p w:rsidR="007478DE" w:rsidRPr="005A5671" w:rsidRDefault="007478DE" w:rsidP="00240092">
            <w:pPr>
              <w:snapToGrid w:val="0"/>
              <w:spacing w:line="200" w:lineRule="atLeast"/>
              <w:jc w:val="center"/>
            </w:pPr>
            <w:r w:rsidRPr="002B7950">
              <w:rPr>
                <w:sz w:val="22"/>
                <w:szCs w:val="22"/>
              </w:rPr>
              <w:t>История развития педагогики высшей школы  за рубежом</w:t>
            </w:r>
          </w:p>
        </w:tc>
        <w:tc>
          <w:tcPr>
            <w:tcW w:w="4609" w:type="dxa"/>
          </w:tcPr>
          <w:p w:rsidR="007478DE" w:rsidRDefault="007478DE" w:rsidP="00240092">
            <w:pPr>
              <w:jc w:val="center"/>
            </w:pPr>
            <w:r>
              <w:t xml:space="preserve">Работа с </w:t>
            </w:r>
            <w:proofErr w:type="spellStart"/>
            <w:r>
              <w:t>учебно</w:t>
            </w:r>
            <w:proofErr w:type="spellEnd"/>
            <w:r>
              <w:t xml:space="preserve"> – методической и научной литературой. </w:t>
            </w:r>
          </w:p>
          <w:p w:rsidR="007478DE" w:rsidRPr="00E80631" w:rsidRDefault="007478DE" w:rsidP="00240092">
            <w:pPr>
              <w:jc w:val="center"/>
            </w:pPr>
            <w:r>
              <w:t>Подготовка сообщения</w:t>
            </w:r>
          </w:p>
        </w:tc>
        <w:tc>
          <w:tcPr>
            <w:tcW w:w="1157" w:type="dxa"/>
          </w:tcPr>
          <w:p w:rsidR="007478DE" w:rsidRPr="007574F0" w:rsidRDefault="007478DE" w:rsidP="00240092">
            <w:pPr>
              <w:spacing w:line="360" w:lineRule="auto"/>
              <w:jc w:val="center"/>
            </w:pPr>
          </w:p>
        </w:tc>
      </w:tr>
      <w:tr w:rsidR="007478DE" w:rsidRPr="00E80631" w:rsidTr="00240092">
        <w:tc>
          <w:tcPr>
            <w:tcW w:w="634" w:type="dxa"/>
          </w:tcPr>
          <w:p w:rsidR="007478DE" w:rsidRPr="00E80631" w:rsidRDefault="007478DE" w:rsidP="00240092">
            <w:pPr>
              <w:tabs>
                <w:tab w:val="left" w:pos="708"/>
              </w:tabs>
              <w:jc w:val="center"/>
            </w:pPr>
            <w:r>
              <w:t>3</w:t>
            </w:r>
            <w:r w:rsidRPr="00E80631">
              <w:t>.</w:t>
            </w:r>
          </w:p>
        </w:tc>
        <w:tc>
          <w:tcPr>
            <w:tcW w:w="3087" w:type="dxa"/>
          </w:tcPr>
          <w:p w:rsidR="007478DE" w:rsidRPr="005A5671" w:rsidRDefault="007478DE" w:rsidP="00240092">
            <w:pPr>
              <w:snapToGrid w:val="0"/>
              <w:spacing w:line="200" w:lineRule="atLeast"/>
              <w:jc w:val="center"/>
            </w:pPr>
            <w:r w:rsidRPr="002B7950">
              <w:rPr>
                <w:sz w:val="22"/>
                <w:szCs w:val="22"/>
              </w:rPr>
              <w:t>История развития педагогики высшей школы  в России</w:t>
            </w:r>
          </w:p>
        </w:tc>
        <w:tc>
          <w:tcPr>
            <w:tcW w:w="4609" w:type="dxa"/>
          </w:tcPr>
          <w:p w:rsidR="007478DE" w:rsidRDefault="007478DE" w:rsidP="00240092">
            <w:pPr>
              <w:jc w:val="center"/>
            </w:pPr>
            <w:r w:rsidRPr="00E80631">
              <w:t xml:space="preserve">Работа с учебно-методической и научной литературой. </w:t>
            </w:r>
            <w:r>
              <w:t>Подготовка доклада.</w:t>
            </w:r>
          </w:p>
        </w:tc>
        <w:tc>
          <w:tcPr>
            <w:tcW w:w="1157" w:type="dxa"/>
          </w:tcPr>
          <w:p w:rsidR="007478DE" w:rsidRPr="007574F0" w:rsidRDefault="007478DE" w:rsidP="00240092">
            <w:pPr>
              <w:spacing w:line="360" w:lineRule="auto"/>
              <w:jc w:val="center"/>
            </w:pPr>
          </w:p>
        </w:tc>
      </w:tr>
      <w:tr w:rsidR="007478DE" w:rsidRPr="00E80631" w:rsidTr="0003586E">
        <w:tc>
          <w:tcPr>
            <w:tcW w:w="9487" w:type="dxa"/>
            <w:gridSpan w:val="4"/>
          </w:tcPr>
          <w:p w:rsidR="007478DE" w:rsidRPr="00BA2127" w:rsidRDefault="007478DE" w:rsidP="00240092">
            <w:pPr>
              <w:spacing w:line="360" w:lineRule="auto"/>
              <w:jc w:val="center"/>
            </w:pPr>
          </w:p>
        </w:tc>
      </w:tr>
      <w:tr w:rsidR="007478DE" w:rsidRPr="00E80631" w:rsidTr="00240092">
        <w:tc>
          <w:tcPr>
            <w:tcW w:w="634" w:type="dxa"/>
          </w:tcPr>
          <w:p w:rsidR="007478DE" w:rsidRPr="00E80631" w:rsidRDefault="007478DE" w:rsidP="00240092">
            <w:pPr>
              <w:jc w:val="center"/>
            </w:pPr>
            <w:r>
              <w:t>4</w:t>
            </w:r>
            <w:r w:rsidRPr="00E80631">
              <w:t>.</w:t>
            </w:r>
          </w:p>
        </w:tc>
        <w:tc>
          <w:tcPr>
            <w:tcW w:w="3087" w:type="dxa"/>
          </w:tcPr>
          <w:p w:rsidR="007478DE" w:rsidRPr="005A5671" w:rsidRDefault="007478DE" w:rsidP="00240092">
            <w:pPr>
              <w:snapToGrid w:val="0"/>
              <w:spacing w:line="200" w:lineRule="atLeast"/>
              <w:jc w:val="center"/>
            </w:pPr>
            <w:r w:rsidRPr="002B7950">
              <w:rPr>
                <w:sz w:val="22"/>
                <w:szCs w:val="22"/>
              </w:rPr>
              <w:t>Проблема цели и идеала воспитания в зарубежной и отечественной педагогике. Процесс формирования личности как система</w:t>
            </w:r>
          </w:p>
        </w:tc>
        <w:tc>
          <w:tcPr>
            <w:tcW w:w="4609" w:type="dxa"/>
          </w:tcPr>
          <w:p w:rsidR="007478DE" w:rsidRDefault="007478DE" w:rsidP="00240092">
            <w:pPr>
              <w:jc w:val="center"/>
            </w:pPr>
            <w:r w:rsidRPr="003A0A02">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240092">
            <w:pPr>
              <w:spacing w:line="360" w:lineRule="auto"/>
              <w:jc w:val="center"/>
            </w:pPr>
          </w:p>
        </w:tc>
      </w:tr>
      <w:tr w:rsidR="007478DE" w:rsidRPr="00E80631" w:rsidTr="00240092">
        <w:tc>
          <w:tcPr>
            <w:tcW w:w="634" w:type="dxa"/>
          </w:tcPr>
          <w:p w:rsidR="007478DE" w:rsidRPr="00E80631" w:rsidRDefault="007478DE" w:rsidP="00240092">
            <w:pPr>
              <w:jc w:val="center"/>
            </w:pPr>
            <w:r>
              <w:t>5</w:t>
            </w:r>
            <w:r w:rsidRPr="00E80631">
              <w:t>.</w:t>
            </w:r>
          </w:p>
        </w:tc>
        <w:tc>
          <w:tcPr>
            <w:tcW w:w="3087" w:type="dxa"/>
          </w:tcPr>
          <w:p w:rsidR="007478DE" w:rsidRPr="005A5671" w:rsidRDefault="007478DE" w:rsidP="00240092">
            <w:pPr>
              <w:jc w:val="center"/>
            </w:pPr>
            <w:r w:rsidRPr="002B7950">
              <w:rPr>
                <w:sz w:val="22"/>
                <w:szCs w:val="22"/>
              </w:rPr>
              <w:t>Предмет теории воспитания высшей школы</w:t>
            </w:r>
          </w:p>
        </w:tc>
        <w:tc>
          <w:tcPr>
            <w:tcW w:w="4609" w:type="dxa"/>
          </w:tcPr>
          <w:p w:rsidR="007478DE" w:rsidRPr="00E80631" w:rsidRDefault="007478DE" w:rsidP="00240092">
            <w:pPr>
              <w:jc w:val="center"/>
            </w:pPr>
            <w:r w:rsidRPr="003A0A02">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240092">
            <w:pPr>
              <w:spacing w:line="360" w:lineRule="auto"/>
              <w:jc w:val="center"/>
            </w:pPr>
          </w:p>
        </w:tc>
      </w:tr>
      <w:tr w:rsidR="007478DE" w:rsidRPr="00E80631" w:rsidTr="00240092">
        <w:tc>
          <w:tcPr>
            <w:tcW w:w="634" w:type="dxa"/>
          </w:tcPr>
          <w:p w:rsidR="007478DE" w:rsidRPr="00E80631" w:rsidRDefault="007478DE" w:rsidP="00240092">
            <w:pPr>
              <w:jc w:val="center"/>
            </w:pPr>
            <w:r>
              <w:t>6</w:t>
            </w:r>
            <w:r w:rsidRPr="00E80631">
              <w:t>.</w:t>
            </w:r>
          </w:p>
        </w:tc>
        <w:tc>
          <w:tcPr>
            <w:tcW w:w="3087" w:type="dxa"/>
          </w:tcPr>
          <w:p w:rsidR="007478DE" w:rsidRPr="005A5671" w:rsidRDefault="007478DE" w:rsidP="00240092">
            <w:pPr>
              <w:snapToGrid w:val="0"/>
              <w:spacing w:line="200" w:lineRule="atLeast"/>
              <w:ind w:left="360"/>
              <w:jc w:val="center"/>
            </w:pPr>
            <w:r>
              <w:rPr>
                <w:sz w:val="22"/>
                <w:szCs w:val="22"/>
              </w:rPr>
              <w:t>З</w:t>
            </w:r>
            <w:r w:rsidRPr="002B7950">
              <w:rPr>
                <w:sz w:val="22"/>
                <w:szCs w:val="22"/>
              </w:rPr>
              <w:t>акономерности, принципы и методы воспитания в вузе</w:t>
            </w:r>
            <w:r w:rsidRPr="005A5671">
              <w:t xml:space="preserve"> </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r>
              <w:rPr>
                <w:color w:val="000000"/>
              </w:rPr>
              <w:t xml:space="preserve"> </w:t>
            </w:r>
          </w:p>
        </w:tc>
        <w:tc>
          <w:tcPr>
            <w:tcW w:w="1157" w:type="dxa"/>
          </w:tcPr>
          <w:p w:rsidR="007478DE" w:rsidRPr="007574F0" w:rsidRDefault="007478DE" w:rsidP="00240092">
            <w:pPr>
              <w:spacing w:line="360" w:lineRule="auto"/>
              <w:jc w:val="center"/>
            </w:pPr>
          </w:p>
        </w:tc>
      </w:tr>
      <w:tr w:rsidR="007478DE" w:rsidRPr="00E80631" w:rsidTr="003934D3">
        <w:tc>
          <w:tcPr>
            <w:tcW w:w="9487" w:type="dxa"/>
            <w:gridSpan w:val="4"/>
          </w:tcPr>
          <w:p w:rsidR="007478DE" w:rsidRPr="00BA2127" w:rsidRDefault="007478DE" w:rsidP="00240092">
            <w:pPr>
              <w:spacing w:line="360" w:lineRule="auto"/>
              <w:jc w:val="center"/>
              <w:rPr>
                <w:b/>
              </w:rPr>
            </w:pPr>
          </w:p>
        </w:tc>
      </w:tr>
      <w:tr w:rsidR="007478DE" w:rsidRPr="00E80631" w:rsidTr="00240092">
        <w:tc>
          <w:tcPr>
            <w:tcW w:w="634" w:type="dxa"/>
          </w:tcPr>
          <w:p w:rsidR="007478DE" w:rsidRDefault="007478DE" w:rsidP="00240092">
            <w:pPr>
              <w:jc w:val="center"/>
            </w:pPr>
            <w:r>
              <w:t>7.</w:t>
            </w:r>
          </w:p>
        </w:tc>
        <w:tc>
          <w:tcPr>
            <w:tcW w:w="3087" w:type="dxa"/>
          </w:tcPr>
          <w:p w:rsidR="007478DE" w:rsidRPr="005A5671" w:rsidRDefault="007478DE" w:rsidP="00240092">
            <w:pPr>
              <w:snapToGrid w:val="0"/>
              <w:spacing w:line="200" w:lineRule="atLeast"/>
              <w:jc w:val="center"/>
              <w:rPr>
                <w:color w:val="000000"/>
              </w:rPr>
            </w:pPr>
            <w:r w:rsidRPr="002B7950">
              <w:rPr>
                <w:sz w:val="22"/>
                <w:szCs w:val="22"/>
              </w:rPr>
              <w:t>Проблема взаимоотношений коллектива и личности</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Pr="007574F0" w:rsidRDefault="007478DE" w:rsidP="00240092">
            <w:pPr>
              <w:spacing w:line="360" w:lineRule="auto"/>
              <w:jc w:val="center"/>
            </w:pPr>
          </w:p>
        </w:tc>
      </w:tr>
      <w:tr w:rsidR="007478DE" w:rsidRPr="00E80631" w:rsidTr="00240092">
        <w:tc>
          <w:tcPr>
            <w:tcW w:w="634" w:type="dxa"/>
          </w:tcPr>
          <w:p w:rsidR="007478DE" w:rsidRDefault="007478DE" w:rsidP="00240092">
            <w:pPr>
              <w:jc w:val="center"/>
            </w:pPr>
            <w:r>
              <w:t>8.</w:t>
            </w:r>
          </w:p>
        </w:tc>
        <w:tc>
          <w:tcPr>
            <w:tcW w:w="3087" w:type="dxa"/>
          </w:tcPr>
          <w:p w:rsidR="007478DE" w:rsidRPr="002B7950" w:rsidRDefault="007478DE" w:rsidP="00240092">
            <w:pPr>
              <w:snapToGrid w:val="0"/>
              <w:spacing w:line="200" w:lineRule="atLeast"/>
              <w:jc w:val="center"/>
            </w:pPr>
            <w:r w:rsidRPr="002B7950">
              <w:rPr>
                <w:sz w:val="22"/>
                <w:szCs w:val="22"/>
              </w:rPr>
              <w:t>Формирование мировоззрения и идеалов личности</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r w:rsidR="007478DE" w:rsidRPr="00E80631" w:rsidTr="0038314A">
        <w:tc>
          <w:tcPr>
            <w:tcW w:w="9487" w:type="dxa"/>
            <w:gridSpan w:val="4"/>
          </w:tcPr>
          <w:p w:rsidR="007478DE" w:rsidRDefault="007478DE" w:rsidP="00240092">
            <w:pPr>
              <w:spacing w:line="360" w:lineRule="auto"/>
              <w:jc w:val="center"/>
            </w:pPr>
          </w:p>
        </w:tc>
      </w:tr>
      <w:tr w:rsidR="007478DE" w:rsidRPr="00E80631" w:rsidTr="00240092">
        <w:tc>
          <w:tcPr>
            <w:tcW w:w="634" w:type="dxa"/>
          </w:tcPr>
          <w:p w:rsidR="007478DE" w:rsidRDefault="007478DE" w:rsidP="00240092">
            <w:pPr>
              <w:jc w:val="center"/>
            </w:pPr>
            <w:r>
              <w:t>9.</w:t>
            </w:r>
          </w:p>
        </w:tc>
        <w:tc>
          <w:tcPr>
            <w:tcW w:w="3087" w:type="dxa"/>
          </w:tcPr>
          <w:p w:rsidR="007478DE" w:rsidRPr="002B7950" w:rsidRDefault="007478DE" w:rsidP="00240092">
            <w:pPr>
              <w:snapToGrid w:val="0"/>
              <w:spacing w:line="200" w:lineRule="atLeast"/>
              <w:jc w:val="center"/>
            </w:pPr>
            <w:r w:rsidRPr="002B7950">
              <w:rPr>
                <w:sz w:val="22"/>
                <w:szCs w:val="22"/>
              </w:rPr>
              <w:t>Предмет, основные категории и задачи дидактики</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r w:rsidR="007478DE" w:rsidRPr="00E80631" w:rsidTr="00240092">
        <w:tc>
          <w:tcPr>
            <w:tcW w:w="634" w:type="dxa"/>
          </w:tcPr>
          <w:p w:rsidR="007478DE" w:rsidRDefault="007478DE" w:rsidP="00240092">
            <w:pPr>
              <w:jc w:val="center"/>
            </w:pPr>
            <w:r>
              <w:t>10.</w:t>
            </w:r>
          </w:p>
        </w:tc>
        <w:tc>
          <w:tcPr>
            <w:tcW w:w="3087" w:type="dxa"/>
          </w:tcPr>
          <w:p w:rsidR="007478DE" w:rsidRPr="002B7950" w:rsidRDefault="007478DE" w:rsidP="00240092">
            <w:pPr>
              <w:snapToGrid w:val="0"/>
              <w:spacing w:line="200" w:lineRule="atLeast"/>
              <w:jc w:val="center"/>
            </w:pPr>
            <w:r w:rsidRPr="002B7950">
              <w:rPr>
                <w:sz w:val="22"/>
                <w:szCs w:val="22"/>
              </w:rPr>
              <w:t>Целостный процесс обучения в высшей школе. Болонский процесс и другие интеграционные процессы в развитии высшего образования</w:t>
            </w:r>
          </w:p>
        </w:tc>
        <w:tc>
          <w:tcPr>
            <w:tcW w:w="4609" w:type="dxa"/>
          </w:tcPr>
          <w:p w:rsidR="007478DE" w:rsidRPr="00F66414" w:rsidRDefault="007478DE" w:rsidP="00BA2127">
            <w:pPr>
              <w:pStyle w:val="Standard"/>
              <w:jc w:val="center"/>
            </w:pPr>
            <w:r w:rsidRPr="00F66414">
              <w:t>Практическое задание (эссе)</w:t>
            </w:r>
          </w:p>
          <w:p w:rsidR="007478DE" w:rsidRPr="00E80631" w:rsidRDefault="007478DE" w:rsidP="00240092">
            <w:pPr>
              <w:jc w:val="center"/>
            </w:pPr>
          </w:p>
        </w:tc>
        <w:tc>
          <w:tcPr>
            <w:tcW w:w="1157" w:type="dxa"/>
          </w:tcPr>
          <w:p w:rsidR="007478DE" w:rsidRDefault="007478DE" w:rsidP="00240092">
            <w:pPr>
              <w:spacing w:line="360" w:lineRule="auto"/>
              <w:jc w:val="center"/>
            </w:pPr>
          </w:p>
        </w:tc>
      </w:tr>
      <w:tr w:rsidR="007478DE" w:rsidRPr="00E80631" w:rsidTr="00240092">
        <w:tc>
          <w:tcPr>
            <w:tcW w:w="634" w:type="dxa"/>
          </w:tcPr>
          <w:p w:rsidR="007478DE" w:rsidRDefault="007478DE" w:rsidP="00240092">
            <w:pPr>
              <w:jc w:val="center"/>
            </w:pPr>
            <w:r>
              <w:t>11.</w:t>
            </w:r>
          </w:p>
        </w:tc>
        <w:tc>
          <w:tcPr>
            <w:tcW w:w="3087" w:type="dxa"/>
          </w:tcPr>
          <w:p w:rsidR="007478DE" w:rsidRPr="002B7950" w:rsidRDefault="007478DE" w:rsidP="00240092">
            <w:pPr>
              <w:snapToGrid w:val="0"/>
              <w:spacing w:line="200" w:lineRule="atLeast"/>
              <w:jc w:val="center"/>
            </w:pPr>
            <w:r w:rsidRPr="002B7950">
              <w:rPr>
                <w:sz w:val="22"/>
                <w:szCs w:val="22"/>
              </w:rPr>
              <w:t>Принципы, методы и организационные формы обучения в вузе</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r w:rsidR="007478DE" w:rsidRPr="00E80631" w:rsidTr="00240092">
        <w:tc>
          <w:tcPr>
            <w:tcW w:w="634" w:type="dxa"/>
          </w:tcPr>
          <w:p w:rsidR="007478DE" w:rsidRDefault="007478DE" w:rsidP="00240092">
            <w:pPr>
              <w:jc w:val="center"/>
            </w:pPr>
            <w:r>
              <w:t>12.</w:t>
            </w:r>
          </w:p>
        </w:tc>
        <w:tc>
          <w:tcPr>
            <w:tcW w:w="3087" w:type="dxa"/>
          </w:tcPr>
          <w:p w:rsidR="007478DE" w:rsidRPr="002B7950" w:rsidRDefault="007478DE" w:rsidP="00240092">
            <w:pPr>
              <w:snapToGrid w:val="0"/>
              <w:spacing w:line="200" w:lineRule="atLeast"/>
              <w:jc w:val="center"/>
            </w:pPr>
            <w:r w:rsidRPr="002B7950">
              <w:rPr>
                <w:sz w:val="22"/>
                <w:szCs w:val="22"/>
              </w:rPr>
              <w:t>Государственный образовательный стандарт высшего профессионального образования</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r w:rsidR="007478DE" w:rsidRPr="00E80631" w:rsidTr="002B462A">
        <w:tc>
          <w:tcPr>
            <w:tcW w:w="9487" w:type="dxa"/>
            <w:gridSpan w:val="4"/>
          </w:tcPr>
          <w:p w:rsidR="007478DE" w:rsidRDefault="007478DE" w:rsidP="007239BC">
            <w:pPr>
              <w:spacing w:line="360" w:lineRule="auto"/>
            </w:pPr>
          </w:p>
        </w:tc>
      </w:tr>
      <w:tr w:rsidR="007478DE" w:rsidRPr="00E80631" w:rsidTr="00240092">
        <w:tc>
          <w:tcPr>
            <w:tcW w:w="634" w:type="dxa"/>
          </w:tcPr>
          <w:p w:rsidR="007478DE" w:rsidRDefault="007478DE" w:rsidP="00240092">
            <w:pPr>
              <w:jc w:val="center"/>
            </w:pPr>
            <w:r>
              <w:t>13.</w:t>
            </w:r>
          </w:p>
        </w:tc>
        <w:tc>
          <w:tcPr>
            <w:tcW w:w="3087" w:type="dxa"/>
          </w:tcPr>
          <w:p w:rsidR="007478DE" w:rsidRPr="002B7950" w:rsidRDefault="007478DE" w:rsidP="00240092">
            <w:pPr>
              <w:snapToGrid w:val="0"/>
              <w:spacing w:line="200" w:lineRule="atLeast"/>
              <w:jc w:val="center"/>
            </w:pPr>
            <w:r w:rsidRPr="002B7950">
              <w:rPr>
                <w:sz w:val="22"/>
                <w:szCs w:val="22"/>
              </w:rPr>
              <w:t>Теоретические и практические основы педагогического мастерства</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r w:rsidR="007478DE" w:rsidRPr="00E80631" w:rsidTr="00240092">
        <w:tc>
          <w:tcPr>
            <w:tcW w:w="634" w:type="dxa"/>
          </w:tcPr>
          <w:p w:rsidR="007478DE" w:rsidRDefault="007478DE" w:rsidP="00240092">
            <w:pPr>
              <w:jc w:val="center"/>
            </w:pPr>
            <w:r>
              <w:t>14</w:t>
            </w:r>
          </w:p>
        </w:tc>
        <w:tc>
          <w:tcPr>
            <w:tcW w:w="3087" w:type="dxa"/>
          </w:tcPr>
          <w:p w:rsidR="007478DE" w:rsidRPr="002B7950" w:rsidRDefault="007478DE" w:rsidP="00240092">
            <w:pPr>
              <w:snapToGrid w:val="0"/>
              <w:spacing w:line="200" w:lineRule="atLeast"/>
              <w:jc w:val="center"/>
            </w:pPr>
            <w:r w:rsidRPr="002B7950">
              <w:rPr>
                <w:sz w:val="22"/>
                <w:szCs w:val="22"/>
              </w:rPr>
              <w:t>Структура педагогического мастерства: педагогическая техника культура, педагогическая этика и такт</w:t>
            </w:r>
          </w:p>
        </w:tc>
        <w:tc>
          <w:tcPr>
            <w:tcW w:w="4609" w:type="dxa"/>
          </w:tcPr>
          <w:p w:rsidR="007478DE" w:rsidRPr="00E80631" w:rsidRDefault="007478DE" w:rsidP="00240092">
            <w:pPr>
              <w:jc w:val="center"/>
            </w:pPr>
            <w:r w:rsidRPr="00E80631">
              <w:t>Анализ и конспектирование основной и дополнительной литературы, предлагаемой к изучению темы.</w:t>
            </w:r>
          </w:p>
        </w:tc>
        <w:tc>
          <w:tcPr>
            <w:tcW w:w="1157" w:type="dxa"/>
          </w:tcPr>
          <w:p w:rsidR="007478DE" w:rsidRDefault="007478DE" w:rsidP="00240092">
            <w:pPr>
              <w:spacing w:line="360" w:lineRule="auto"/>
              <w:jc w:val="center"/>
            </w:pPr>
          </w:p>
        </w:tc>
      </w:tr>
    </w:tbl>
    <w:p w:rsidR="007478DE" w:rsidRDefault="007478DE" w:rsidP="004227C8">
      <w:pPr>
        <w:jc w:val="center"/>
        <w:rPr>
          <w:b/>
          <w:bCs/>
          <w:i/>
          <w:iCs/>
        </w:rPr>
      </w:pPr>
    </w:p>
    <w:p w:rsidR="007478DE" w:rsidRPr="00AF5D8F" w:rsidRDefault="007478DE" w:rsidP="00AF5D8F">
      <w:pPr>
        <w:keepNext/>
        <w:keepLines/>
        <w:spacing w:before="40"/>
        <w:jc w:val="center"/>
        <w:outlineLvl w:val="1"/>
        <w:rPr>
          <w:b/>
          <w:szCs w:val="26"/>
        </w:rPr>
      </w:pPr>
      <w:bookmarkStart w:id="1" w:name="_Toc1491208"/>
      <w:r w:rsidRPr="00AF5D8F">
        <w:rPr>
          <w:b/>
          <w:szCs w:val="26"/>
        </w:rPr>
        <w:t>Рекомендации по организации самостоятельной работы обучающихся</w:t>
      </w:r>
      <w:bookmarkEnd w:id="1"/>
    </w:p>
    <w:p w:rsidR="007478DE" w:rsidRPr="00AF5D8F" w:rsidRDefault="007478DE" w:rsidP="00AF5D8F">
      <w:pPr>
        <w:ind w:left="720"/>
        <w:jc w:val="center"/>
        <w:rPr>
          <w:b/>
        </w:rPr>
      </w:pPr>
    </w:p>
    <w:p w:rsidR="007478DE" w:rsidRPr="00AF5D8F" w:rsidRDefault="007478DE" w:rsidP="00AF5D8F">
      <w:pPr>
        <w:keepNext/>
        <w:keepLines/>
        <w:spacing w:before="40"/>
        <w:jc w:val="center"/>
        <w:outlineLvl w:val="1"/>
        <w:rPr>
          <w:b/>
          <w:szCs w:val="26"/>
        </w:rPr>
      </w:pPr>
      <w:bookmarkStart w:id="2" w:name="_Toc1491209"/>
      <w:r w:rsidRPr="00AF5D8F">
        <w:rPr>
          <w:b/>
          <w:szCs w:val="26"/>
        </w:rPr>
        <w:t>Общие рекомендации по организации самостоятельной работы обучающихся</w:t>
      </w:r>
      <w:bookmarkEnd w:id="2"/>
    </w:p>
    <w:p w:rsidR="007478DE" w:rsidRPr="00AF5D8F" w:rsidRDefault="007478DE" w:rsidP="00AF5D8F">
      <w:pPr>
        <w:jc w:val="center"/>
        <w:rPr>
          <w:b/>
          <w:bCs/>
          <w:i/>
          <w:iCs/>
        </w:rPr>
      </w:pPr>
    </w:p>
    <w:p w:rsidR="007478DE" w:rsidRPr="00E80631" w:rsidRDefault="007478DE" w:rsidP="00AF5D8F">
      <w:pPr>
        <w:autoSpaceDE w:val="0"/>
        <w:autoSpaceDN w:val="0"/>
        <w:adjustRightInd w:val="0"/>
        <w:ind w:firstLine="567"/>
        <w:jc w:val="both"/>
      </w:pPr>
      <w:r w:rsidRPr="00AF5D8F">
        <w:t>Методика организации самостоятельной работы студентов зависит от структуры, характера и особенностей</w:t>
      </w:r>
      <w:r w:rsidRPr="00E80631">
        <w:t xml:space="preserve">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7478DE" w:rsidRPr="00E80631" w:rsidRDefault="007478DE" w:rsidP="00AF5D8F">
      <w:pPr>
        <w:ind w:firstLine="709"/>
        <w:jc w:val="both"/>
      </w:pPr>
      <w:r w:rsidRPr="00E80631">
        <w:t>Процесс организации самостоятельной работы студентов включает в себя следующие этапы:</w:t>
      </w:r>
    </w:p>
    <w:p w:rsidR="007478DE" w:rsidRPr="00E80631" w:rsidRDefault="007478DE" w:rsidP="004227C8">
      <w:pPr>
        <w:numPr>
          <w:ilvl w:val="0"/>
          <w:numId w:val="2"/>
        </w:numPr>
        <w:tabs>
          <w:tab w:val="clear" w:pos="1429"/>
          <w:tab w:val="num" w:pos="0"/>
          <w:tab w:val="num" w:pos="284"/>
        </w:tabs>
        <w:ind w:left="0" w:firstLine="567"/>
        <w:jc w:val="both"/>
      </w:pPr>
      <w:r w:rsidRPr="00E80631">
        <w:rPr>
          <w:b/>
          <w:bCs/>
        </w:rPr>
        <w:t>подготовительный</w:t>
      </w:r>
      <w:r w:rsidRPr="00E80631">
        <w:t xml:space="preserve"> (определение </w:t>
      </w:r>
      <w:proofErr w:type="gramStart"/>
      <w:r w:rsidRPr="00E80631">
        <w:t>целей,  составление</w:t>
      </w:r>
      <w:proofErr w:type="gramEnd"/>
      <w:r w:rsidRPr="00E80631">
        <w:t xml:space="preserve"> программы, подготовка методического обеспечения, подготовка оборудования);</w:t>
      </w:r>
    </w:p>
    <w:p w:rsidR="007478DE" w:rsidRPr="00E80631" w:rsidRDefault="007478DE" w:rsidP="004227C8">
      <w:pPr>
        <w:numPr>
          <w:ilvl w:val="0"/>
          <w:numId w:val="2"/>
        </w:numPr>
        <w:tabs>
          <w:tab w:val="clear" w:pos="1429"/>
          <w:tab w:val="num" w:pos="0"/>
          <w:tab w:val="num" w:pos="284"/>
        </w:tabs>
        <w:ind w:left="0" w:firstLine="567"/>
        <w:jc w:val="both"/>
      </w:pPr>
      <w:proofErr w:type="gramStart"/>
      <w:r w:rsidRPr="00E80631">
        <w:rPr>
          <w:b/>
          <w:bCs/>
        </w:rPr>
        <w:t>основной</w:t>
      </w:r>
      <w:r w:rsidRPr="00E80631">
        <w:t xml:space="preserve">  (</w:t>
      </w:r>
      <w:proofErr w:type="gramEnd"/>
      <w:r w:rsidRPr="00E80631">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7478DE" w:rsidRPr="00E80631" w:rsidRDefault="007478DE" w:rsidP="004227C8">
      <w:pPr>
        <w:numPr>
          <w:ilvl w:val="0"/>
          <w:numId w:val="2"/>
        </w:numPr>
        <w:tabs>
          <w:tab w:val="clear" w:pos="1429"/>
          <w:tab w:val="num" w:pos="0"/>
          <w:tab w:val="num" w:pos="284"/>
        </w:tabs>
        <w:ind w:left="0" w:firstLine="567"/>
        <w:jc w:val="both"/>
      </w:pPr>
      <w:r w:rsidRPr="00E80631">
        <w:rPr>
          <w:b/>
          <w:bCs/>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7478DE" w:rsidRPr="00E80631" w:rsidRDefault="007478DE" w:rsidP="004227C8">
      <w:pPr>
        <w:tabs>
          <w:tab w:val="num" w:pos="284"/>
        </w:tabs>
        <w:autoSpaceDE w:val="0"/>
        <w:autoSpaceDN w:val="0"/>
        <w:adjustRightInd w:val="0"/>
        <w:ind w:firstLine="567"/>
      </w:pPr>
      <w:r w:rsidRPr="00E80631">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7478DE" w:rsidRPr="00AF5D8F" w:rsidRDefault="007478DE" w:rsidP="004227C8">
      <w:pPr>
        <w:numPr>
          <w:ilvl w:val="0"/>
          <w:numId w:val="2"/>
        </w:numPr>
        <w:tabs>
          <w:tab w:val="clear" w:pos="1429"/>
          <w:tab w:val="num" w:pos="284"/>
        </w:tabs>
        <w:autoSpaceDE w:val="0"/>
        <w:autoSpaceDN w:val="0"/>
        <w:adjustRightInd w:val="0"/>
        <w:ind w:left="0" w:firstLine="567"/>
      </w:pPr>
      <w:r w:rsidRPr="00E80631">
        <w:t>тестового контроля (преподаватель лишь фиксирует отметку, которую выставляет программа);</w:t>
      </w:r>
    </w:p>
    <w:p w:rsidR="007478DE" w:rsidRPr="00AF5D8F" w:rsidRDefault="007478DE" w:rsidP="004227C8">
      <w:pPr>
        <w:numPr>
          <w:ilvl w:val="0"/>
          <w:numId w:val="2"/>
        </w:numPr>
        <w:tabs>
          <w:tab w:val="clear" w:pos="1429"/>
          <w:tab w:val="num" w:pos="284"/>
        </w:tabs>
        <w:autoSpaceDE w:val="0"/>
        <w:autoSpaceDN w:val="0"/>
        <w:adjustRightInd w:val="0"/>
        <w:ind w:left="0" w:firstLine="567"/>
      </w:pPr>
      <w:r w:rsidRPr="00AF5D8F">
        <w:t>консультация преподавателя, фиксированная в графике по кафедре.</w:t>
      </w:r>
    </w:p>
    <w:p w:rsidR="007478DE" w:rsidRPr="00AF5D8F" w:rsidRDefault="007478DE" w:rsidP="00D33C41">
      <w:pPr>
        <w:autoSpaceDE w:val="0"/>
        <w:autoSpaceDN w:val="0"/>
        <w:adjustRightInd w:val="0"/>
        <w:ind w:left="567"/>
      </w:pPr>
    </w:p>
    <w:p w:rsidR="007478DE" w:rsidRPr="00AF5D8F" w:rsidRDefault="007478DE" w:rsidP="00AF5D8F">
      <w:pPr>
        <w:keepNext/>
        <w:keepLines/>
        <w:spacing w:before="40"/>
        <w:jc w:val="center"/>
        <w:outlineLvl w:val="1"/>
        <w:rPr>
          <w:szCs w:val="26"/>
        </w:rPr>
      </w:pPr>
      <w:bookmarkStart w:id="3" w:name="_Toc1491210"/>
      <w:r w:rsidRPr="00AF5D8F">
        <w:rPr>
          <w:szCs w:val="26"/>
        </w:rPr>
        <w:t>Методические рекомендации для студентов</w:t>
      </w:r>
      <w:bookmarkEnd w:id="3"/>
    </w:p>
    <w:p w:rsidR="007478DE" w:rsidRPr="00AF5D8F" w:rsidRDefault="007478DE" w:rsidP="00AF5D8F">
      <w:pPr>
        <w:keepNext/>
        <w:keepLines/>
        <w:spacing w:before="40"/>
        <w:jc w:val="center"/>
        <w:outlineLvl w:val="1"/>
        <w:rPr>
          <w:szCs w:val="26"/>
        </w:rPr>
      </w:pPr>
      <w:bookmarkStart w:id="4" w:name="_Toc1491211"/>
      <w:r w:rsidRPr="00AF5D8F">
        <w:rPr>
          <w:szCs w:val="26"/>
        </w:rPr>
        <w:t>по отдельным формам самостоятельной работы</w:t>
      </w:r>
      <w:bookmarkEnd w:id="4"/>
    </w:p>
    <w:p w:rsidR="007478DE" w:rsidRPr="00AF5D8F" w:rsidRDefault="007478DE" w:rsidP="00AF5D8F">
      <w:pPr>
        <w:autoSpaceDE w:val="0"/>
        <w:autoSpaceDN w:val="0"/>
        <w:adjustRightInd w:val="0"/>
        <w:ind w:left="1429"/>
        <w:jc w:val="center"/>
        <w:rPr>
          <w:b/>
          <w:bCs/>
        </w:rPr>
      </w:pPr>
    </w:p>
    <w:p w:rsidR="007478DE" w:rsidRPr="00AF5D8F" w:rsidRDefault="007478DE" w:rsidP="00D33C41">
      <w:pPr>
        <w:autoSpaceDE w:val="0"/>
        <w:autoSpaceDN w:val="0"/>
        <w:adjustRightInd w:val="0"/>
        <w:ind w:left="1429"/>
        <w:jc w:val="center"/>
        <w:rPr>
          <w:b/>
          <w:bCs/>
        </w:rPr>
      </w:pPr>
      <w:r w:rsidRPr="00AF5D8F">
        <w:rPr>
          <w:b/>
          <w:bCs/>
        </w:rPr>
        <w:t>Контроль выполнения самостоятельной работы</w:t>
      </w:r>
    </w:p>
    <w:p w:rsidR="007478DE" w:rsidRPr="00AF5D8F" w:rsidRDefault="007478DE" w:rsidP="004227C8">
      <w:pPr>
        <w:tabs>
          <w:tab w:val="num" w:pos="284"/>
        </w:tabs>
        <w:autoSpaceDE w:val="0"/>
        <w:autoSpaceDN w:val="0"/>
        <w:adjustRightInd w:val="0"/>
        <w:ind w:firstLine="567"/>
        <w:jc w:val="center"/>
        <w:rPr>
          <w:b/>
          <w:bCs/>
        </w:rPr>
      </w:pPr>
    </w:p>
    <w:p w:rsidR="007478DE" w:rsidRPr="00AF5D8F" w:rsidRDefault="007478DE" w:rsidP="004227C8">
      <w:pPr>
        <w:tabs>
          <w:tab w:val="num" w:pos="284"/>
        </w:tabs>
        <w:autoSpaceDE w:val="0"/>
        <w:autoSpaceDN w:val="0"/>
        <w:adjustRightInd w:val="0"/>
        <w:ind w:firstLine="567"/>
      </w:pPr>
    </w:p>
    <w:p w:rsidR="007478DE" w:rsidRPr="00E80631" w:rsidRDefault="007478DE" w:rsidP="004227C8">
      <w:pPr>
        <w:tabs>
          <w:tab w:val="num" w:pos="284"/>
        </w:tabs>
        <w:autoSpaceDE w:val="0"/>
        <w:autoSpaceDN w:val="0"/>
        <w:adjustRightInd w:val="0"/>
        <w:ind w:firstLine="567"/>
        <w:jc w:val="both"/>
      </w:pPr>
      <w:r w:rsidRPr="00AF5D8F">
        <w:t>Результаты самостоятельной работы оцениваются и</w:t>
      </w:r>
      <w:r w:rsidRPr="00E80631">
        <w:t xml:space="preserve"> учитываются в ходе текущей, промежуточной аттестации студента по изучаемой дисциплине.</w:t>
      </w:r>
    </w:p>
    <w:p w:rsidR="007478DE" w:rsidRDefault="007478DE" w:rsidP="003D34E6">
      <w:pPr>
        <w:jc w:val="both"/>
        <w:outlineLvl w:val="0"/>
        <w:rPr>
          <w:b/>
          <w:bCs/>
        </w:rPr>
      </w:pPr>
      <w:r w:rsidRPr="00E80631">
        <w:t xml:space="preserve">Форма оценки результатов работы по изучаемой дисциплине может быть различна </w:t>
      </w:r>
    </w:p>
    <w:p w:rsidR="007478DE" w:rsidRDefault="007478DE" w:rsidP="003D34E6">
      <w:pPr>
        <w:spacing w:line="360" w:lineRule="auto"/>
        <w:jc w:val="both"/>
        <w:outlineLvl w:val="0"/>
        <w:rPr>
          <w:b/>
          <w:bCs/>
          <w:sz w:val="20"/>
          <w:szCs w:val="20"/>
        </w:rPr>
      </w:pPr>
    </w:p>
    <w:p w:rsidR="007478DE" w:rsidRPr="007D1E9A" w:rsidRDefault="007478DE" w:rsidP="003D34E6">
      <w:pPr>
        <w:spacing w:line="360" w:lineRule="auto"/>
        <w:jc w:val="both"/>
        <w:outlineLvl w:val="0"/>
        <w:rPr>
          <w:b/>
          <w:bCs/>
          <w:sz w:val="20"/>
          <w:szCs w:val="20"/>
        </w:rPr>
      </w:pPr>
      <w:r>
        <w:rPr>
          <w:b/>
          <w:bCs/>
          <w:sz w:val="20"/>
          <w:szCs w:val="20"/>
        </w:rPr>
        <w:t>Очная форма</w:t>
      </w:r>
    </w:p>
    <w:tbl>
      <w:tblPr>
        <w:tblW w:w="83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6"/>
        <w:gridCol w:w="3688"/>
        <w:gridCol w:w="3703"/>
      </w:tblGrid>
      <w:tr w:rsidR="007478DE" w:rsidRPr="007D1E9A">
        <w:trPr>
          <w:trHeight w:val="1380"/>
          <w:jc w:val="center"/>
        </w:trPr>
        <w:tc>
          <w:tcPr>
            <w:tcW w:w="916" w:type="dxa"/>
            <w:vMerge w:val="restart"/>
            <w:tcBorders>
              <w:top w:val="single" w:sz="4" w:space="0" w:color="auto"/>
              <w:right w:val="single" w:sz="4" w:space="0" w:color="auto"/>
            </w:tcBorders>
            <w:vAlign w:val="center"/>
          </w:tcPr>
          <w:p w:rsidR="007478DE" w:rsidRPr="00580355" w:rsidRDefault="007478DE" w:rsidP="00595C12">
            <w:pPr>
              <w:tabs>
                <w:tab w:val="left" w:pos="708"/>
              </w:tabs>
              <w:jc w:val="center"/>
            </w:pPr>
            <w:r w:rsidRPr="00580355">
              <w:t>№</w:t>
            </w:r>
          </w:p>
          <w:p w:rsidR="007478DE" w:rsidRPr="00580355" w:rsidRDefault="007478DE" w:rsidP="00595C12">
            <w:pPr>
              <w:tabs>
                <w:tab w:val="left" w:pos="708"/>
              </w:tabs>
              <w:jc w:val="center"/>
            </w:pPr>
            <w:r w:rsidRPr="00580355">
              <w:t>п/п</w:t>
            </w:r>
          </w:p>
        </w:tc>
        <w:tc>
          <w:tcPr>
            <w:tcW w:w="3688"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7478DE" w:rsidRPr="00580355" w:rsidRDefault="009018C2" w:rsidP="00595C12">
            <w:pPr>
              <w:tabs>
                <w:tab w:val="left" w:pos="708"/>
              </w:tabs>
              <w:spacing w:before="660" w:after="660"/>
              <w:jc w:val="center"/>
            </w:pPr>
            <w:r>
              <w:t>Темы дисциплин</w:t>
            </w:r>
          </w:p>
        </w:tc>
        <w:tc>
          <w:tcPr>
            <w:tcW w:w="3703" w:type="dxa"/>
            <w:tcBorders>
              <w:top w:val="single" w:sz="4" w:space="0" w:color="auto"/>
              <w:left w:val="single" w:sz="4" w:space="0" w:color="auto"/>
            </w:tcBorders>
            <w:vAlign w:val="center"/>
          </w:tcPr>
          <w:p w:rsidR="007478DE" w:rsidRPr="00580355" w:rsidRDefault="007478DE" w:rsidP="00595C12">
            <w:pPr>
              <w:tabs>
                <w:tab w:val="left" w:pos="708"/>
              </w:tabs>
              <w:jc w:val="center"/>
              <w:rPr>
                <w:i/>
                <w:iCs/>
              </w:rPr>
            </w:pPr>
            <w:r w:rsidRPr="00580355">
              <w:t>Формы текущего контроля успеваемости</w:t>
            </w:r>
          </w:p>
          <w:p w:rsidR="007478DE" w:rsidRPr="00580355" w:rsidRDefault="007478DE" w:rsidP="00595C12">
            <w:pPr>
              <w:tabs>
                <w:tab w:val="left" w:pos="708"/>
              </w:tabs>
              <w:jc w:val="center"/>
              <w:rPr>
                <w:i/>
                <w:iCs/>
              </w:rPr>
            </w:pPr>
            <w:r w:rsidRPr="00580355">
              <w:t>Форма промежуточной аттестации</w:t>
            </w:r>
          </w:p>
        </w:tc>
      </w:tr>
      <w:tr w:rsidR="007478DE" w:rsidRPr="007D1E9A" w:rsidTr="009018C2">
        <w:trPr>
          <w:trHeight w:val="40"/>
          <w:jc w:val="center"/>
        </w:trPr>
        <w:tc>
          <w:tcPr>
            <w:tcW w:w="916" w:type="dxa"/>
            <w:vMerge/>
            <w:tcBorders>
              <w:bottom w:val="single" w:sz="4" w:space="0" w:color="auto"/>
              <w:right w:val="single" w:sz="4" w:space="0" w:color="auto"/>
            </w:tcBorders>
            <w:vAlign w:val="center"/>
          </w:tcPr>
          <w:p w:rsidR="007478DE" w:rsidRPr="00580355" w:rsidRDefault="007478DE" w:rsidP="00580355">
            <w:pPr>
              <w:tabs>
                <w:tab w:val="left" w:pos="708"/>
              </w:tabs>
            </w:pPr>
          </w:p>
        </w:tc>
        <w:tc>
          <w:tcPr>
            <w:tcW w:w="3688"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rsidR="007478DE" w:rsidRPr="00580355" w:rsidRDefault="007478DE" w:rsidP="00580355">
            <w:pPr>
              <w:tabs>
                <w:tab w:val="left" w:pos="708"/>
              </w:tabs>
              <w:spacing w:before="660" w:after="660"/>
            </w:pPr>
          </w:p>
        </w:tc>
        <w:tc>
          <w:tcPr>
            <w:tcW w:w="3703" w:type="dxa"/>
            <w:tcBorders>
              <w:top w:val="single" w:sz="4" w:space="0" w:color="auto"/>
              <w:left w:val="single" w:sz="4" w:space="0" w:color="auto"/>
              <w:bottom w:val="single" w:sz="4" w:space="0" w:color="auto"/>
            </w:tcBorders>
            <w:vAlign w:val="center"/>
          </w:tcPr>
          <w:p w:rsidR="007478DE" w:rsidRPr="00580355" w:rsidRDefault="007478DE" w:rsidP="00580355">
            <w:pPr>
              <w:tabs>
                <w:tab w:val="left" w:pos="708"/>
              </w:tabs>
            </w:pP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1.</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970DA5">
            <w:pPr>
              <w:jc w:val="center"/>
            </w:pPr>
            <w:r w:rsidRPr="002B7950">
              <w:rPr>
                <w:sz w:val="22"/>
                <w:szCs w:val="22"/>
              </w:rPr>
              <w:t>Объект, предмет, задачи  и основные категории педагогики высшей школы</w:t>
            </w:r>
          </w:p>
          <w:p w:rsidR="007478DE" w:rsidRPr="005A5671" w:rsidRDefault="007478DE" w:rsidP="00970DA5">
            <w:pPr>
              <w:spacing w:line="200" w:lineRule="atLeast"/>
              <w:jc w:val="center"/>
            </w:pPr>
            <w:r w:rsidRPr="002B7950">
              <w:rPr>
                <w:sz w:val="22"/>
                <w:szCs w:val="22"/>
              </w:rPr>
              <w:t>Методы научно-педагогических исследований</w:t>
            </w:r>
            <w:r w:rsidRPr="005A5671">
              <w:t xml:space="preserve"> </w:t>
            </w:r>
          </w:p>
        </w:tc>
        <w:tc>
          <w:tcPr>
            <w:tcW w:w="3703" w:type="dxa"/>
            <w:tcBorders>
              <w:top w:val="single" w:sz="4" w:space="0" w:color="auto"/>
              <w:left w:val="single" w:sz="4" w:space="0" w:color="auto"/>
              <w:bottom w:val="single" w:sz="4" w:space="0" w:color="auto"/>
            </w:tcBorders>
          </w:tcPr>
          <w:p w:rsidR="007478DE" w:rsidRPr="00E80631" w:rsidRDefault="007478DE" w:rsidP="00CC3FEC">
            <w:pPr>
              <w:jc w:val="center"/>
            </w:pPr>
            <w:r>
              <w:t>Сообщение</w:t>
            </w:r>
          </w:p>
        </w:tc>
      </w:tr>
      <w:tr w:rsidR="007478DE" w:rsidRPr="007D1E9A" w:rsidTr="007239BC">
        <w:trPr>
          <w:trHeight w:val="728"/>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2.</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snapToGrid w:val="0"/>
              <w:spacing w:line="200" w:lineRule="atLeast"/>
              <w:jc w:val="center"/>
            </w:pPr>
            <w:r w:rsidRPr="002B7950">
              <w:rPr>
                <w:sz w:val="22"/>
                <w:szCs w:val="22"/>
              </w:rPr>
              <w:t>История развития педагогики высшей школы  за рубежом</w:t>
            </w:r>
          </w:p>
        </w:tc>
        <w:tc>
          <w:tcPr>
            <w:tcW w:w="3703" w:type="dxa"/>
            <w:tcBorders>
              <w:top w:val="single" w:sz="4" w:space="0" w:color="auto"/>
              <w:left w:val="single" w:sz="4" w:space="0" w:color="auto"/>
              <w:bottom w:val="single" w:sz="4" w:space="0" w:color="auto"/>
            </w:tcBorders>
          </w:tcPr>
          <w:p w:rsidR="007478DE" w:rsidRPr="00E80631" w:rsidRDefault="007478DE" w:rsidP="00CC3FEC">
            <w:pPr>
              <w:jc w:val="center"/>
            </w:pPr>
            <w:r>
              <w:t xml:space="preserve"> Сообщение</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3.</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spacing w:line="200" w:lineRule="atLeast"/>
              <w:jc w:val="center"/>
            </w:pPr>
            <w:r w:rsidRPr="002B7950">
              <w:rPr>
                <w:sz w:val="22"/>
                <w:szCs w:val="22"/>
              </w:rPr>
              <w:t>История развития педагогики высшей школы  в России</w:t>
            </w:r>
            <w:r w:rsidRPr="005A5671">
              <w:t xml:space="preserve"> </w:t>
            </w:r>
          </w:p>
          <w:p w:rsidR="007478DE" w:rsidRPr="005A5671" w:rsidRDefault="007478DE" w:rsidP="009034C6">
            <w:pPr>
              <w:spacing w:line="200" w:lineRule="atLeast"/>
              <w:jc w:val="center"/>
            </w:pPr>
          </w:p>
        </w:tc>
        <w:tc>
          <w:tcPr>
            <w:tcW w:w="3703" w:type="dxa"/>
            <w:tcBorders>
              <w:top w:val="single" w:sz="4" w:space="0" w:color="auto"/>
              <w:left w:val="single" w:sz="4" w:space="0" w:color="auto"/>
              <w:bottom w:val="single" w:sz="4" w:space="0" w:color="auto"/>
            </w:tcBorders>
          </w:tcPr>
          <w:p w:rsidR="007478DE" w:rsidRPr="00E80631" w:rsidRDefault="007478DE" w:rsidP="00CC3FEC">
            <w:pPr>
              <w:shd w:val="clear" w:color="auto" w:fill="FFFFFF"/>
              <w:ind w:firstLine="400"/>
              <w:jc w:val="center"/>
            </w:pPr>
            <w:r>
              <w:t>Сообщение</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4.</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snapToGrid w:val="0"/>
              <w:spacing w:line="200" w:lineRule="atLeast"/>
              <w:jc w:val="center"/>
            </w:pPr>
            <w:r w:rsidRPr="002B7950">
              <w:rPr>
                <w:sz w:val="22"/>
                <w:szCs w:val="22"/>
              </w:rPr>
              <w:t>Проблема цели и идеала воспитания в зарубежной и отечественной педагогике. Процесс формирования личности как система</w:t>
            </w:r>
          </w:p>
        </w:tc>
        <w:tc>
          <w:tcPr>
            <w:tcW w:w="3703" w:type="dxa"/>
            <w:tcBorders>
              <w:top w:val="single" w:sz="4" w:space="0" w:color="auto"/>
              <w:left w:val="single" w:sz="4" w:space="0" w:color="auto"/>
              <w:bottom w:val="single" w:sz="4" w:space="0" w:color="auto"/>
            </w:tcBorders>
          </w:tcPr>
          <w:p w:rsidR="007478DE" w:rsidRPr="00E80631" w:rsidRDefault="007478DE" w:rsidP="00CC3FEC">
            <w:pPr>
              <w:jc w:val="center"/>
            </w:pPr>
            <w:r w:rsidRPr="00BC7DC2">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5.</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jc w:val="center"/>
            </w:pPr>
            <w:r w:rsidRPr="002B7950">
              <w:rPr>
                <w:sz w:val="22"/>
                <w:szCs w:val="22"/>
              </w:rPr>
              <w:t>Предмет теории воспитания высшей школы</w:t>
            </w:r>
          </w:p>
        </w:tc>
        <w:tc>
          <w:tcPr>
            <w:tcW w:w="3703" w:type="dxa"/>
            <w:tcBorders>
              <w:top w:val="single" w:sz="4" w:space="0" w:color="auto"/>
              <w:left w:val="single" w:sz="4" w:space="0" w:color="auto"/>
              <w:bottom w:val="single" w:sz="4" w:space="0" w:color="auto"/>
            </w:tcBorders>
          </w:tcPr>
          <w:p w:rsidR="007478DE" w:rsidRPr="00E80631" w:rsidRDefault="007478DE" w:rsidP="00CC3FEC">
            <w:pPr>
              <w:jc w:val="center"/>
            </w:pP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rsidRPr="00580355">
              <w:t>6.</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snapToGrid w:val="0"/>
              <w:spacing w:line="200" w:lineRule="atLeast"/>
              <w:ind w:left="360"/>
              <w:jc w:val="center"/>
            </w:pPr>
            <w:r>
              <w:rPr>
                <w:sz w:val="22"/>
                <w:szCs w:val="22"/>
              </w:rPr>
              <w:t>З</w:t>
            </w:r>
            <w:r w:rsidRPr="002B7950">
              <w:rPr>
                <w:sz w:val="22"/>
                <w:szCs w:val="22"/>
              </w:rPr>
              <w:t>акономерности, принципы и методы воспитания в вузе</w:t>
            </w:r>
            <w:r w:rsidRPr="005A5671">
              <w:t xml:space="preserve"> </w:t>
            </w:r>
          </w:p>
        </w:tc>
        <w:tc>
          <w:tcPr>
            <w:tcW w:w="3703" w:type="dxa"/>
            <w:tcBorders>
              <w:top w:val="single" w:sz="4" w:space="0" w:color="auto"/>
              <w:left w:val="single" w:sz="4" w:space="0" w:color="auto"/>
              <w:bottom w:val="single" w:sz="4" w:space="0" w:color="auto"/>
            </w:tcBorders>
          </w:tcPr>
          <w:p w:rsidR="007478DE" w:rsidRPr="00E80631" w:rsidRDefault="007478DE" w:rsidP="00CC3FEC">
            <w:pPr>
              <w:jc w:val="center"/>
            </w:pPr>
            <w:r w:rsidRPr="00BC7DC2">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Pr="00580355" w:rsidRDefault="007478DE" w:rsidP="00EA35DC">
            <w:pPr>
              <w:tabs>
                <w:tab w:val="left" w:pos="708"/>
              </w:tabs>
              <w:jc w:val="center"/>
            </w:pPr>
            <w:r>
              <w:t>7.</w:t>
            </w:r>
          </w:p>
        </w:tc>
        <w:tc>
          <w:tcPr>
            <w:tcW w:w="3688" w:type="dxa"/>
            <w:tcBorders>
              <w:top w:val="single" w:sz="4" w:space="0" w:color="auto"/>
              <w:left w:val="single" w:sz="4" w:space="0" w:color="auto"/>
              <w:bottom w:val="single" w:sz="4" w:space="0" w:color="auto"/>
              <w:right w:val="single" w:sz="4" w:space="0" w:color="auto"/>
            </w:tcBorders>
          </w:tcPr>
          <w:p w:rsidR="007478DE" w:rsidRPr="005A5671" w:rsidRDefault="007478DE" w:rsidP="009034C6">
            <w:pPr>
              <w:snapToGrid w:val="0"/>
              <w:spacing w:line="200" w:lineRule="atLeast"/>
              <w:jc w:val="center"/>
              <w:rPr>
                <w:color w:val="000000"/>
              </w:rPr>
            </w:pPr>
            <w:r w:rsidRPr="002B7950">
              <w:rPr>
                <w:sz w:val="22"/>
                <w:szCs w:val="22"/>
              </w:rPr>
              <w:t>Проблема взаимоотношений коллектива и личности</w:t>
            </w:r>
          </w:p>
        </w:tc>
        <w:tc>
          <w:tcPr>
            <w:tcW w:w="3703" w:type="dxa"/>
            <w:tcBorders>
              <w:top w:val="single" w:sz="4" w:space="0" w:color="auto"/>
              <w:left w:val="single" w:sz="4" w:space="0" w:color="auto"/>
              <w:bottom w:val="single" w:sz="4" w:space="0" w:color="auto"/>
            </w:tcBorders>
          </w:tcPr>
          <w:p w:rsidR="007478DE" w:rsidRDefault="007478DE" w:rsidP="00CC3FEC">
            <w:pPr>
              <w:jc w:val="center"/>
            </w:pPr>
            <w:r w:rsidRPr="00BC7DC2">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8.</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9034C6">
            <w:pPr>
              <w:snapToGrid w:val="0"/>
              <w:spacing w:line="200" w:lineRule="atLeast"/>
              <w:jc w:val="center"/>
            </w:pPr>
            <w:r w:rsidRPr="002B7950">
              <w:rPr>
                <w:sz w:val="22"/>
                <w:szCs w:val="22"/>
              </w:rPr>
              <w:t>Формирование мировоззрения и идеалов личности</w:t>
            </w:r>
          </w:p>
        </w:tc>
        <w:tc>
          <w:tcPr>
            <w:tcW w:w="3703" w:type="dxa"/>
            <w:tcBorders>
              <w:top w:val="single" w:sz="4" w:space="0" w:color="auto"/>
              <w:left w:val="single" w:sz="4" w:space="0" w:color="auto"/>
              <w:bottom w:val="single" w:sz="4" w:space="0" w:color="auto"/>
            </w:tcBorders>
          </w:tcPr>
          <w:p w:rsidR="007478DE" w:rsidRDefault="007478DE" w:rsidP="00970DA5">
            <w:pPr>
              <w:jc w:val="center"/>
            </w:pPr>
            <w:r w:rsidRPr="0073036F">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9.</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240092">
            <w:pPr>
              <w:jc w:val="center"/>
              <w:rPr>
                <w:rFonts w:eastAsia="MS Mincho"/>
              </w:rPr>
            </w:pPr>
            <w:r w:rsidRPr="002B7950">
              <w:rPr>
                <w:sz w:val="22"/>
                <w:szCs w:val="22"/>
              </w:rPr>
              <w:t>Предмет, основные категории и задачи дидактики</w:t>
            </w:r>
          </w:p>
        </w:tc>
        <w:tc>
          <w:tcPr>
            <w:tcW w:w="3703" w:type="dxa"/>
            <w:tcBorders>
              <w:top w:val="single" w:sz="4" w:space="0" w:color="auto"/>
              <w:left w:val="single" w:sz="4" w:space="0" w:color="auto"/>
              <w:bottom w:val="single" w:sz="4" w:space="0" w:color="auto"/>
            </w:tcBorders>
          </w:tcPr>
          <w:p w:rsidR="007478DE" w:rsidRDefault="007478DE" w:rsidP="00970DA5">
            <w:pPr>
              <w:jc w:val="center"/>
            </w:pPr>
            <w:r w:rsidRPr="0073036F">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10.</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240092">
            <w:pPr>
              <w:jc w:val="center"/>
              <w:rPr>
                <w:rFonts w:eastAsia="MS Mincho"/>
              </w:rPr>
            </w:pPr>
            <w:r w:rsidRPr="002B7950">
              <w:rPr>
                <w:sz w:val="22"/>
                <w:szCs w:val="22"/>
              </w:rPr>
              <w:t>Целостный процесс обучения в высшей школе. Болонский процесс и другие интеграционные процессы в развитии высшего образования</w:t>
            </w:r>
          </w:p>
        </w:tc>
        <w:tc>
          <w:tcPr>
            <w:tcW w:w="3703" w:type="dxa"/>
            <w:tcBorders>
              <w:top w:val="single" w:sz="4" w:space="0" w:color="auto"/>
              <w:left w:val="single" w:sz="4" w:space="0" w:color="auto"/>
              <w:bottom w:val="single" w:sz="4" w:space="0" w:color="auto"/>
            </w:tcBorders>
          </w:tcPr>
          <w:p w:rsidR="007478DE" w:rsidRPr="00BC7DC2" w:rsidRDefault="007478DE" w:rsidP="00CC3FEC">
            <w:pPr>
              <w:jc w:val="center"/>
            </w:pPr>
            <w:r w:rsidRPr="00BC7DC2">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11.</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240092">
            <w:pPr>
              <w:jc w:val="center"/>
              <w:rPr>
                <w:rFonts w:eastAsia="MS Mincho"/>
              </w:rPr>
            </w:pPr>
            <w:r w:rsidRPr="002B7950">
              <w:rPr>
                <w:sz w:val="22"/>
                <w:szCs w:val="22"/>
              </w:rPr>
              <w:t>Принципы, методы и организационные формы обучения в вузе</w:t>
            </w:r>
          </w:p>
        </w:tc>
        <w:tc>
          <w:tcPr>
            <w:tcW w:w="3703" w:type="dxa"/>
            <w:tcBorders>
              <w:top w:val="single" w:sz="4" w:space="0" w:color="auto"/>
              <w:left w:val="single" w:sz="4" w:space="0" w:color="auto"/>
              <w:bottom w:val="single" w:sz="4" w:space="0" w:color="auto"/>
            </w:tcBorders>
          </w:tcPr>
          <w:p w:rsidR="007478DE" w:rsidRPr="00BC7DC2" w:rsidRDefault="007478DE" w:rsidP="00CC3FEC">
            <w:pPr>
              <w:jc w:val="center"/>
            </w:pPr>
            <w:r>
              <w:t>Доклад</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12.</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240092">
            <w:pPr>
              <w:jc w:val="center"/>
              <w:rPr>
                <w:rFonts w:eastAsia="MS Mincho"/>
              </w:rPr>
            </w:pPr>
            <w:r w:rsidRPr="002B7950">
              <w:rPr>
                <w:sz w:val="22"/>
                <w:szCs w:val="22"/>
              </w:rPr>
              <w:t>Государственный образовательный стандарт высшего профессионального образования</w:t>
            </w:r>
          </w:p>
        </w:tc>
        <w:tc>
          <w:tcPr>
            <w:tcW w:w="3703" w:type="dxa"/>
            <w:tcBorders>
              <w:top w:val="single" w:sz="4" w:space="0" w:color="auto"/>
              <w:left w:val="single" w:sz="4" w:space="0" w:color="auto"/>
              <w:bottom w:val="single" w:sz="4" w:space="0" w:color="auto"/>
            </w:tcBorders>
          </w:tcPr>
          <w:p w:rsidR="007478DE" w:rsidRPr="00BC7DC2" w:rsidRDefault="007478DE" w:rsidP="00CC3FEC">
            <w:pPr>
              <w:jc w:val="center"/>
            </w:pPr>
            <w:r w:rsidRPr="00BC7DC2">
              <w:t>Проверка конспектов основной и дополнительной литературы, предлагаемой к изучению темы</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13.</w:t>
            </w:r>
          </w:p>
        </w:tc>
        <w:tc>
          <w:tcPr>
            <w:tcW w:w="3688" w:type="dxa"/>
            <w:tcBorders>
              <w:top w:val="single" w:sz="4" w:space="0" w:color="auto"/>
              <w:left w:val="single" w:sz="4" w:space="0" w:color="auto"/>
              <w:bottom w:val="single" w:sz="4" w:space="0" w:color="auto"/>
              <w:right w:val="single" w:sz="4" w:space="0" w:color="auto"/>
            </w:tcBorders>
          </w:tcPr>
          <w:p w:rsidR="007478DE" w:rsidRPr="002B7950" w:rsidRDefault="007478DE" w:rsidP="00240092">
            <w:pPr>
              <w:jc w:val="center"/>
              <w:rPr>
                <w:rFonts w:eastAsia="MS Mincho"/>
              </w:rPr>
            </w:pPr>
            <w:r w:rsidRPr="002B7950">
              <w:rPr>
                <w:sz w:val="22"/>
                <w:szCs w:val="22"/>
              </w:rPr>
              <w:t>Теоретические и практические основы педагогического мастерства</w:t>
            </w:r>
          </w:p>
        </w:tc>
        <w:tc>
          <w:tcPr>
            <w:tcW w:w="3703" w:type="dxa"/>
            <w:tcBorders>
              <w:top w:val="single" w:sz="4" w:space="0" w:color="auto"/>
              <w:left w:val="single" w:sz="4" w:space="0" w:color="auto"/>
              <w:bottom w:val="single" w:sz="4" w:space="0" w:color="auto"/>
            </w:tcBorders>
          </w:tcPr>
          <w:p w:rsidR="007478DE" w:rsidRPr="00BC7DC2" w:rsidRDefault="007478DE" w:rsidP="00CC3FEC">
            <w:pPr>
              <w:jc w:val="center"/>
            </w:pPr>
            <w:r>
              <w:t>Доклад</w:t>
            </w:r>
          </w:p>
        </w:tc>
      </w:tr>
      <w:tr w:rsidR="007478DE" w:rsidRPr="007D1E9A">
        <w:trPr>
          <w:jc w:val="center"/>
        </w:trPr>
        <w:tc>
          <w:tcPr>
            <w:tcW w:w="916" w:type="dxa"/>
            <w:tcBorders>
              <w:top w:val="single" w:sz="4" w:space="0" w:color="auto"/>
              <w:bottom w:val="single" w:sz="4" w:space="0" w:color="auto"/>
              <w:right w:val="single" w:sz="4" w:space="0" w:color="auto"/>
            </w:tcBorders>
          </w:tcPr>
          <w:p w:rsidR="007478DE" w:rsidRDefault="007478DE" w:rsidP="00EA35DC">
            <w:pPr>
              <w:tabs>
                <w:tab w:val="left" w:pos="708"/>
              </w:tabs>
              <w:jc w:val="center"/>
            </w:pPr>
            <w:r>
              <w:t>14.</w:t>
            </w:r>
          </w:p>
        </w:tc>
        <w:tc>
          <w:tcPr>
            <w:tcW w:w="3688" w:type="dxa"/>
            <w:tcBorders>
              <w:top w:val="single" w:sz="4" w:space="0" w:color="auto"/>
              <w:left w:val="single" w:sz="4" w:space="0" w:color="auto"/>
              <w:bottom w:val="single" w:sz="4" w:space="0" w:color="auto"/>
              <w:right w:val="single" w:sz="4" w:space="0" w:color="auto"/>
            </w:tcBorders>
          </w:tcPr>
          <w:p w:rsidR="007478DE" w:rsidRPr="00615131" w:rsidRDefault="007478DE" w:rsidP="00240092">
            <w:pPr>
              <w:jc w:val="center"/>
              <w:rPr>
                <w:rFonts w:eastAsia="MS Mincho"/>
              </w:rPr>
            </w:pPr>
            <w:r w:rsidRPr="002B7950">
              <w:rPr>
                <w:sz w:val="22"/>
                <w:szCs w:val="22"/>
              </w:rPr>
              <w:t>Структура педагогического мастерства: педагогическая техника культура, педагогическая этика и такт</w:t>
            </w:r>
          </w:p>
        </w:tc>
        <w:tc>
          <w:tcPr>
            <w:tcW w:w="3703" w:type="dxa"/>
            <w:tcBorders>
              <w:top w:val="single" w:sz="4" w:space="0" w:color="auto"/>
              <w:left w:val="single" w:sz="4" w:space="0" w:color="auto"/>
              <w:bottom w:val="single" w:sz="4" w:space="0" w:color="auto"/>
            </w:tcBorders>
          </w:tcPr>
          <w:p w:rsidR="007478DE" w:rsidRPr="00BC7DC2" w:rsidRDefault="007478DE" w:rsidP="00CC3FEC">
            <w:pPr>
              <w:jc w:val="center"/>
            </w:pPr>
            <w:r w:rsidRPr="00BC7DC2">
              <w:t>Проверка конспектов основной и дополнительной литературы, предлагаемой к изучению темы</w:t>
            </w:r>
          </w:p>
        </w:tc>
      </w:tr>
    </w:tbl>
    <w:p w:rsidR="007478DE" w:rsidRDefault="007478DE" w:rsidP="002362D4">
      <w:pPr>
        <w:tabs>
          <w:tab w:val="num" w:pos="284"/>
        </w:tabs>
        <w:autoSpaceDE w:val="0"/>
        <w:autoSpaceDN w:val="0"/>
        <w:adjustRightInd w:val="0"/>
        <w:ind w:firstLine="567"/>
        <w:jc w:val="center"/>
        <w:rPr>
          <w:b/>
          <w:bCs/>
        </w:rPr>
      </w:pPr>
    </w:p>
    <w:p w:rsidR="003700DB" w:rsidRDefault="003700DB" w:rsidP="002362D4">
      <w:pPr>
        <w:tabs>
          <w:tab w:val="num" w:pos="284"/>
        </w:tabs>
        <w:autoSpaceDE w:val="0"/>
        <w:autoSpaceDN w:val="0"/>
        <w:adjustRightInd w:val="0"/>
        <w:ind w:firstLine="567"/>
        <w:jc w:val="center"/>
        <w:rPr>
          <w:b/>
          <w:bCs/>
        </w:rPr>
      </w:pPr>
      <w:bookmarkStart w:id="5" w:name="_GoBack"/>
      <w:bookmarkEnd w:id="5"/>
    </w:p>
    <w:p w:rsidR="007478DE" w:rsidRPr="00E80631" w:rsidRDefault="007478DE" w:rsidP="002362D4">
      <w:pPr>
        <w:tabs>
          <w:tab w:val="num" w:pos="284"/>
        </w:tabs>
        <w:autoSpaceDE w:val="0"/>
        <w:autoSpaceDN w:val="0"/>
        <w:adjustRightInd w:val="0"/>
        <w:ind w:firstLine="567"/>
        <w:jc w:val="center"/>
        <w:rPr>
          <w:b/>
          <w:bCs/>
        </w:rPr>
      </w:pPr>
      <w:r w:rsidRPr="00E80631">
        <w:rPr>
          <w:b/>
          <w:bCs/>
        </w:rPr>
        <w:t>Методические рекомендации для студентов</w:t>
      </w:r>
    </w:p>
    <w:p w:rsidR="007478DE" w:rsidRPr="00E80631" w:rsidRDefault="007478DE" w:rsidP="002362D4">
      <w:pPr>
        <w:tabs>
          <w:tab w:val="num" w:pos="284"/>
        </w:tabs>
        <w:ind w:firstLine="567"/>
        <w:jc w:val="center"/>
        <w:rPr>
          <w:b/>
          <w:bCs/>
        </w:rPr>
      </w:pPr>
      <w:r w:rsidRPr="00E80631">
        <w:rPr>
          <w:b/>
          <w:bCs/>
        </w:rPr>
        <w:t>по отдельным формам самостоятельной работы</w:t>
      </w:r>
    </w:p>
    <w:p w:rsidR="007478DE" w:rsidRPr="00E80631" w:rsidRDefault="007478DE" w:rsidP="002362D4">
      <w:pPr>
        <w:tabs>
          <w:tab w:val="num" w:pos="284"/>
        </w:tabs>
        <w:ind w:firstLine="567"/>
        <w:jc w:val="center"/>
        <w:rPr>
          <w:b/>
          <w:bCs/>
        </w:rPr>
      </w:pPr>
    </w:p>
    <w:p w:rsidR="007478DE" w:rsidRPr="00E80631" w:rsidRDefault="007478DE" w:rsidP="004227C8">
      <w:pPr>
        <w:tabs>
          <w:tab w:val="num" w:pos="284"/>
        </w:tabs>
        <w:ind w:firstLine="567"/>
        <w:jc w:val="both"/>
        <w:rPr>
          <w:b/>
          <w:bCs/>
          <w:i/>
          <w:iCs/>
        </w:rPr>
      </w:pPr>
      <w:r w:rsidRPr="00E80631">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7478DE" w:rsidRPr="00E80631" w:rsidRDefault="007478DE" w:rsidP="004227C8">
      <w:pPr>
        <w:tabs>
          <w:tab w:val="num" w:pos="284"/>
        </w:tabs>
        <w:ind w:firstLine="567"/>
        <w:jc w:val="center"/>
        <w:rPr>
          <w:b/>
          <w:bCs/>
        </w:rPr>
      </w:pPr>
      <w:r w:rsidRPr="00E80631">
        <w:rPr>
          <w:b/>
          <w:bCs/>
        </w:rPr>
        <w:t>Работа с учебной литературой</w:t>
      </w:r>
    </w:p>
    <w:p w:rsidR="007478DE" w:rsidRPr="00E80631" w:rsidRDefault="007478DE" w:rsidP="004227C8">
      <w:pPr>
        <w:tabs>
          <w:tab w:val="num" w:pos="284"/>
        </w:tabs>
        <w:ind w:firstLine="567"/>
        <w:jc w:val="center"/>
        <w:rPr>
          <w:b/>
          <w:bCs/>
        </w:rPr>
      </w:pPr>
    </w:p>
    <w:p w:rsidR="007478DE" w:rsidRPr="00E80631" w:rsidRDefault="007478DE" w:rsidP="004227C8">
      <w:pPr>
        <w:tabs>
          <w:tab w:val="num" w:pos="284"/>
        </w:tabs>
        <w:ind w:firstLine="567"/>
        <w:jc w:val="both"/>
      </w:pPr>
      <w:r w:rsidRPr="00E80631">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7478DE" w:rsidRPr="00E80631" w:rsidRDefault="007478DE" w:rsidP="004227C8">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7478DE" w:rsidRPr="00E80631" w:rsidRDefault="007478DE" w:rsidP="004227C8">
      <w:pPr>
        <w:ind w:firstLine="720"/>
        <w:jc w:val="both"/>
      </w:pPr>
      <w:r w:rsidRPr="00E80631">
        <w:t>Изучая м</w:t>
      </w:r>
      <w:r>
        <w:t>атериал по выбранной литературе</w:t>
      </w:r>
      <w:r w:rsidRPr="00E80631">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7478DE" w:rsidRPr="00E80631" w:rsidRDefault="007478DE" w:rsidP="004227C8">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rsidR="007478DE" w:rsidRPr="00E80631" w:rsidRDefault="007478DE" w:rsidP="004227C8">
      <w:pPr>
        <w:ind w:firstLine="720"/>
        <w:jc w:val="both"/>
      </w:pPr>
      <w:r w:rsidRPr="00E80631">
        <w:t xml:space="preserve">Выводы, полученные в результате изучения, рекомендуется в конспекте выделять, чтобы они при </w:t>
      </w:r>
      <w:proofErr w:type="spellStart"/>
      <w:r w:rsidRPr="00E80631">
        <w:t>перечитывании</w:t>
      </w:r>
      <w:proofErr w:type="spellEnd"/>
      <w:r w:rsidRPr="00E80631">
        <w:t xml:space="preserve"> записей лучше запоминались.</w:t>
      </w:r>
    </w:p>
    <w:p w:rsidR="007478DE" w:rsidRPr="00E80631" w:rsidRDefault="007478DE" w:rsidP="004227C8">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7478DE" w:rsidRPr="00E80631" w:rsidRDefault="007478DE" w:rsidP="004227C8">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rsidR="007478DE" w:rsidRPr="00E80631" w:rsidRDefault="007478DE" w:rsidP="004227C8">
      <w:pPr>
        <w:ind w:firstLine="720"/>
        <w:jc w:val="both"/>
      </w:pPr>
      <w:r w:rsidRPr="00E80631">
        <w:rPr>
          <w:i/>
          <w:iCs/>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7478DE" w:rsidRPr="00E80631" w:rsidRDefault="007478DE" w:rsidP="004227C8">
      <w:pPr>
        <w:ind w:firstLine="720"/>
        <w:jc w:val="both"/>
      </w:pPr>
      <w:r w:rsidRPr="00E80631">
        <w:t xml:space="preserve">Задача </w:t>
      </w:r>
      <w:r w:rsidRPr="00E80631">
        <w:rPr>
          <w:i/>
          <w:iCs/>
        </w:rPr>
        <w:t>вторичного</w:t>
      </w:r>
      <w:r w:rsidRPr="00E80631">
        <w:t xml:space="preserve"> чтения  полное усвоение смысла целого (по счету это чтение может быть и не вторым, а третьим или четвертым).</w:t>
      </w:r>
    </w:p>
    <w:p w:rsidR="007478DE" w:rsidRPr="00E80631" w:rsidRDefault="007478DE" w:rsidP="004227C8">
      <w:pPr>
        <w:ind w:firstLine="720"/>
        <w:jc w:val="both"/>
      </w:pPr>
    </w:p>
    <w:p w:rsidR="007478DE" w:rsidRPr="00E80631" w:rsidRDefault="007478DE" w:rsidP="004227C8">
      <w:pPr>
        <w:ind w:firstLine="720"/>
        <w:jc w:val="center"/>
        <w:rPr>
          <w:b/>
          <w:bCs/>
        </w:rPr>
      </w:pPr>
      <w:r w:rsidRPr="00E80631">
        <w:rPr>
          <w:b/>
          <w:bCs/>
        </w:rPr>
        <w:t>Правила самостоятельной работы с литературой</w:t>
      </w:r>
    </w:p>
    <w:p w:rsidR="007478DE" w:rsidRPr="00E80631" w:rsidRDefault="007478DE" w:rsidP="004227C8">
      <w:pPr>
        <w:ind w:firstLine="720"/>
        <w:jc w:val="both"/>
        <w:rPr>
          <w:b/>
          <w:bCs/>
        </w:rPr>
      </w:pPr>
    </w:p>
    <w:p w:rsidR="007478DE" w:rsidRPr="00E80631" w:rsidRDefault="007478DE" w:rsidP="004227C8">
      <w:pPr>
        <w:ind w:firstLine="720"/>
        <w:jc w:val="both"/>
      </w:pPr>
      <w:r w:rsidRPr="00E80631">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7478DE" w:rsidRPr="00E80631" w:rsidRDefault="007478DE" w:rsidP="004227C8">
      <w:pPr>
        <w:ind w:firstLine="720"/>
        <w:jc w:val="both"/>
      </w:pPr>
      <w:r w:rsidRPr="00E80631">
        <w:t xml:space="preserve">Выделяют </w:t>
      </w:r>
      <w:r w:rsidRPr="00E80631">
        <w:rPr>
          <w:b/>
          <w:bCs/>
          <w:i/>
          <w:iCs/>
        </w:rPr>
        <w:t>четыре основные установки в чтении научного текста</w:t>
      </w:r>
      <w:r w:rsidRPr="00E80631">
        <w:t>:</w:t>
      </w:r>
    </w:p>
    <w:p w:rsidR="007478DE" w:rsidRPr="00E80631" w:rsidRDefault="007478DE" w:rsidP="004227C8">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rsidR="007478DE" w:rsidRPr="00E80631" w:rsidRDefault="007478DE" w:rsidP="004227C8">
      <w:pPr>
        <w:numPr>
          <w:ilvl w:val="0"/>
          <w:numId w:val="3"/>
        </w:numPr>
        <w:tabs>
          <w:tab w:val="clear" w:pos="1440"/>
          <w:tab w:val="num" w:pos="0"/>
          <w:tab w:val="num" w:pos="142"/>
        </w:tabs>
        <w:ind w:left="0" w:firstLine="567"/>
        <w:jc w:val="both"/>
      </w:pPr>
      <w:r w:rsidRPr="00E80631">
        <w:t xml:space="preserve">усваивающая (усилия читателя направлены на то, чтобы как можно полнее осознать и </w:t>
      </w:r>
      <w:proofErr w:type="gramStart"/>
      <w:r w:rsidRPr="00E80631">
        <w:t>запомнить</w:t>
      </w:r>
      <w:proofErr w:type="gramEnd"/>
      <w:r w:rsidRPr="00E80631">
        <w:t xml:space="preserve"> как сами сведения излагаемые автором, так и всю логику его рассуждений)</w:t>
      </w:r>
    </w:p>
    <w:p w:rsidR="007478DE" w:rsidRPr="00E80631" w:rsidRDefault="007478DE" w:rsidP="004227C8">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rsidR="007478DE" w:rsidRPr="00E80631" w:rsidRDefault="007478DE" w:rsidP="004227C8">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7478DE" w:rsidRPr="00E80631" w:rsidRDefault="007478DE" w:rsidP="004227C8">
      <w:pPr>
        <w:tabs>
          <w:tab w:val="num" w:pos="0"/>
          <w:tab w:val="num" w:pos="142"/>
        </w:tabs>
        <w:ind w:firstLine="567"/>
        <w:jc w:val="both"/>
      </w:pPr>
    </w:p>
    <w:p w:rsidR="007478DE" w:rsidRPr="00E80631" w:rsidRDefault="007478DE" w:rsidP="004227C8">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bCs/>
          <w:i/>
          <w:iCs/>
        </w:rPr>
        <w:t>видов чтения</w:t>
      </w:r>
      <w:r w:rsidRPr="00E80631">
        <w:t xml:space="preserve">: </w:t>
      </w:r>
    </w:p>
    <w:p w:rsidR="007478DE" w:rsidRPr="00E80631" w:rsidRDefault="007478DE" w:rsidP="004227C8">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rsidR="007478DE" w:rsidRPr="00E80631" w:rsidRDefault="007478DE" w:rsidP="004227C8">
      <w:pPr>
        <w:ind w:firstLine="720"/>
        <w:jc w:val="both"/>
      </w:pPr>
      <w:r w:rsidRPr="00E80631">
        <w:t xml:space="preserve">2. просмотровое - </w:t>
      </w:r>
      <w:proofErr w:type="gramStart"/>
      <w:r w:rsidRPr="00E80631">
        <w:t>используется  для</w:t>
      </w:r>
      <w:proofErr w:type="gramEnd"/>
      <w:r w:rsidRPr="00E80631">
        <w:t xml:space="preserve">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7478DE" w:rsidRPr="00E80631" w:rsidRDefault="007478DE" w:rsidP="004227C8">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7478DE" w:rsidRPr="00E80631" w:rsidRDefault="007478DE" w:rsidP="004227C8">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7478DE" w:rsidRPr="00E80631" w:rsidRDefault="007478DE" w:rsidP="004227C8">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7478DE" w:rsidRPr="00E80631" w:rsidRDefault="007478DE" w:rsidP="004227C8">
      <w:pPr>
        <w:ind w:firstLine="720"/>
        <w:jc w:val="both"/>
      </w:pPr>
      <w:r w:rsidRPr="00E80631">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7478DE" w:rsidRPr="00E80631" w:rsidRDefault="007478DE" w:rsidP="004227C8">
      <w:pPr>
        <w:ind w:firstLine="720"/>
        <w:jc w:val="both"/>
        <w:rPr>
          <w:b/>
          <w:bCs/>
          <w:i/>
          <w:iCs/>
        </w:rPr>
      </w:pPr>
    </w:p>
    <w:p w:rsidR="007478DE" w:rsidRPr="00E80631" w:rsidRDefault="007478DE" w:rsidP="004227C8">
      <w:pPr>
        <w:ind w:firstLine="720"/>
        <w:jc w:val="both"/>
        <w:rPr>
          <w:b/>
          <w:bCs/>
          <w:i/>
          <w:iCs/>
        </w:rPr>
      </w:pPr>
      <w:r w:rsidRPr="00E80631">
        <w:rPr>
          <w:b/>
          <w:bCs/>
          <w:i/>
          <w:iCs/>
        </w:rPr>
        <w:t>Основные виды систематизированной записи прочитанного:</w:t>
      </w:r>
    </w:p>
    <w:p w:rsidR="007478DE" w:rsidRPr="00E80631" w:rsidRDefault="007478DE" w:rsidP="007239BC">
      <w:pPr>
        <w:numPr>
          <w:ilvl w:val="0"/>
          <w:numId w:val="4"/>
        </w:numPr>
        <w:tabs>
          <w:tab w:val="clear" w:pos="1440"/>
          <w:tab w:val="num" w:pos="0"/>
          <w:tab w:val="left" w:pos="851"/>
        </w:tabs>
        <w:ind w:left="142" w:firstLine="425"/>
        <w:jc w:val="both"/>
      </w:pPr>
      <w:r w:rsidRPr="00E80631">
        <w:rPr>
          <w:b/>
          <w:bCs/>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rsidR="007478DE" w:rsidRPr="00E80631" w:rsidRDefault="007478DE" w:rsidP="007239BC">
      <w:pPr>
        <w:numPr>
          <w:ilvl w:val="0"/>
          <w:numId w:val="4"/>
        </w:numPr>
        <w:tabs>
          <w:tab w:val="clear" w:pos="1440"/>
          <w:tab w:val="num" w:pos="0"/>
          <w:tab w:val="left" w:pos="851"/>
        </w:tabs>
        <w:ind w:left="142" w:firstLine="425"/>
        <w:jc w:val="both"/>
      </w:pPr>
      <w:r w:rsidRPr="00E80631">
        <w:rPr>
          <w:b/>
          <w:bCs/>
        </w:rPr>
        <w:t xml:space="preserve">Планирование </w:t>
      </w:r>
      <w:r w:rsidRPr="00E80631">
        <w:t>– краткая логическая организация текста, раскрывающая содержание и структуру изучаемого материала;</w:t>
      </w:r>
    </w:p>
    <w:p w:rsidR="007478DE" w:rsidRPr="00E80631" w:rsidRDefault="007478DE" w:rsidP="007239BC">
      <w:pPr>
        <w:numPr>
          <w:ilvl w:val="0"/>
          <w:numId w:val="4"/>
        </w:numPr>
        <w:tabs>
          <w:tab w:val="clear" w:pos="1440"/>
          <w:tab w:val="num" w:pos="0"/>
          <w:tab w:val="left" w:pos="851"/>
        </w:tabs>
        <w:ind w:left="142" w:firstLine="425"/>
        <w:jc w:val="both"/>
      </w:pPr>
      <w:proofErr w:type="spellStart"/>
      <w:r w:rsidRPr="00E80631">
        <w:rPr>
          <w:b/>
          <w:bCs/>
        </w:rPr>
        <w:t>Тезирование</w:t>
      </w:r>
      <w:proofErr w:type="spellEnd"/>
      <w:r w:rsidRPr="00E80631">
        <w:t>– лаконичное воспроизведение основных утверждений автора без привлечения фактического материала;</w:t>
      </w:r>
    </w:p>
    <w:p w:rsidR="007478DE" w:rsidRPr="00E80631" w:rsidRDefault="007478DE" w:rsidP="007239BC">
      <w:pPr>
        <w:numPr>
          <w:ilvl w:val="0"/>
          <w:numId w:val="4"/>
        </w:numPr>
        <w:tabs>
          <w:tab w:val="clear" w:pos="1440"/>
          <w:tab w:val="num" w:pos="0"/>
          <w:tab w:val="left" w:pos="851"/>
        </w:tabs>
        <w:ind w:left="142" w:firstLine="425"/>
        <w:jc w:val="both"/>
      </w:pPr>
      <w:r w:rsidRPr="00E80631">
        <w:rPr>
          <w:b/>
          <w:bCs/>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rsidR="007478DE" w:rsidRPr="00E80631" w:rsidRDefault="007478DE" w:rsidP="007239BC">
      <w:pPr>
        <w:numPr>
          <w:ilvl w:val="0"/>
          <w:numId w:val="4"/>
        </w:numPr>
        <w:tabs>
          <w:tab w:val="clear" w:pos="1440"/>
          <w:tab w:val="num" w:pos="0"/>
          <w:tab w:val="left" w:pos="851"/>
        </w:tabs>
        <w:ind w:left="142" w:firstLine="425"/>
        <w:jc w:val="both"/>
      </w:pPr>
      <w:r w:rsidRPr="00E80631">
        <w:rPr>
          <w:b/>
          <w:bCs/>
        </w:rPr>
        <w:t>Конспектирование</w:t>
      </w:r>
      <w:r w:rsidRPr="00E80631">
        <w:t xml:space="preserve"> – краткое и последовательное изложение содержания прочитанного.</w:t>
      </w:r>
    </w:p>
    <w:p w:rsidR="007478DE" w:rsidRPr="00E80631" w:rsidRDefault="007478DE" w:rsidP="004227C8">
      <w:pPr>
        <w:tabs>
          <w:tab w:val="num" w:pos="0"/>
        </w:tabs>
        <w:ind w:left="142" w:firstLine="425"/>
        <w:jc w:val="both"/>
      </w:pPr>
    </w:p>
    <w:p w:rsidR="007478DE" w:rsidRPr="00E80631" w:rsidRDefault="007478DE" w:rsidP="004227C8">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7478DE" w:rsidRPr="00E80631" w:rsidRDefault="007478DE" w:rsidP="004227C8">
      <w:pPr>
        <w:ind w:firstLine="720"/>
        <w:jc w:val="both"/>
      </w:pPr>
    </w:p>
    <w:p w:rsidR="007478DE" w:rsidRPr="00E80631" w:rsidRDefault="007478DE" w:rsidP="004227C8">
      <w:pPr>
        <w:ind w:firstLine="720"/>
        <w:jc w:val="both"/>
        <w:rPr>
          <w:b/>
          <w:bCs/>
          <w:i/>
          <w:iCs/>
        </w:rPr>
      </w:pPr>
      <w:r w:rsidRPr="00E80631">
        <w:rPr>
          <w:b/>
          <w:bCs/>
          <w:i/>
          <w:iCs/>
        </w:rPr>
        <w:t>Методические рекомендации по составлению конспекта:</w:t>
      </w:r>
    </w:p>
    <w:p w:rsidR="007478DE" w:rsidRPr="00E80631" w:rsidRDefault="007478DE" w:rsidP="007239BC">
      <w:pPr>
        <w:numPr>
          <w:ilvl w:val="0"/>
          <w:numId w:val="5"/>
        </w:numPr>
        <w:tabs>
          <w:tab w:val="clear" w:pos="1440"/>
          <w:tab w:val="num" w:pos="0"/>
          <w:tab w:val="left" w:pos="993"/>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7478DE" w:rsidRPr="00E80631" w:rsidRDefault="007478DE" w:rsidP="007239BC">
      <w:pPr>
        <w:numPr>
          <w:ilvl w:val="0"/>
          <w:numId w:val="5"/>
        </w:numPr>
        <w:tabs>
          <w:tab w:val="clear" w:pos="1440"/>
          <w:tab w:val="num" w:pos="0"/>
          <w:tab w:val="left" w:pos="993"/>
        </w:tabs>
        <w:ind w:left="142" w:firstLine="425"/>
        <w:jc w:val="both"/>
      </w:pPr>
      <w:r w:rsidRPr="00E80631">
        <w:t>Выделите главное, составьте план;</w:t>
      </w:r>
    </w:p>
    <w:p w:rsidR="007478DE" w:rsidRPr="00E80631" w:rsidRDefault="007478DE" w:rsidP="007239BC">
      <w:pPr>
        <w:numPr>
          <w:ilvl w:val="0"/>
          <w:numId w:val="5"/>
        </w:numPr>
        <w:tabs>
          <w:tab w:val="clear" w:pos="1440"/>
          <w:tab w:val="num" w:pos="0"/>
          <w:tab w:val="left" w:pos="993"/>
        </w:tabs>
        <w:ind w:left="142" w:firstLine="425"/>
        <w:jc w:val="both"/>
      </w:pPr>
      <w:r w:rsidRPr="00E80631">
        <w:t>Кратко сформулируйте основные положения текста, отметьте аргументацию автора;</w:t>
      </w:r>
    </w:p>
    <w:p w:rsidR="007478DE" w:rsidRPr="00E80631" w:rsidRDefault="007478DE" w:rsidP="007239BC">
      <w:pPr>
        <w:numPr>
          <w:ilvl w:val="0"/>
          <w:numId w:val="5"/>
        </w:numPr>
        <w:tabs>
          <w:tab w:val="clear" w:pos="1440"/>
          <w:tab w:val="num" w:pos="0"/>
          <w:tab w:val="left" w:pos="993"/>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7478DE" w:rsidRPr="00E80631" w:rsidRDefault="007478DE" w:rsidP="007239BC">
      <w:pPr>
        <w:numPr>
          <w:ilvl w:val="0"/>
          <w:numId w:val="5"/>
        </w:numPr>
        <w:tabs>
          <w:tab w:val="clear" w:pos="1440"/>
          <w:tab w:val="num" w:pos="0"/>
          <w:tab w:val="left" w:pos="993"/>
        </w:tabs>
        <w:ind w:left="142" w:firstLine="425"/>
        <w:jc w:val="both"/>
      </w:pPr>
      <w:r w:rsidRPr="00E80631">
        <w:t>Грамотно записывайте цитаты. Цитируя, учитывайте лаконичность, значимость мысли.</w:t>
      </w:r>
    </w:p>
    <w:p w:rsidR="007478DE" w:rsidRPr="00E80631" w:rsidRDefault="007478DE" w:rsidP="004227C8">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7478DE" w:rsidRPr="00E80631" w:rsidRDefault="007478DE" w:rsidP="004227C8">
      <w:pPr>
        <w:ind w:firstLine="720"/>
        <w:jc w:val="both"/>
      </w:pPr>
      <w:r w:rsidRPr="00E80631">
        <w:t>Овладение навыками конспектирования требует от студента целеустремленности, повседневной самостоятельной работы.</w:t>
      </w:r>
    </w:p>
    <w:p w:rsidR="007478DE" w:rsidRPr="00E80631" w:rsidRDefault="007478DE" w:rsidP="004227C8">
      <w:pPr>
        <w:ind w:firstLine="720"/>
        <w:jc w:val="center"/>
        <w:rPr>
          <w:b/>
          <w:bCs/>
        </w:rPr>
      </w:pPr>
    </w:p>
    <w:p w:rsidR="007478DE" w:rsidRPr="00E80631" w:rsidRDefault="007478DE" w:rsidP="004227C8">
      <w:pPr>
        <w:ind w:firstLine="720"/>
        <w:jc w:val="center"/>
        <w:rPr>
          <w:b/>
          <w:bCs/>
        </w:rPr>
      </w:pPr>
      <w:r w:rsidRPr="00E80631">
        <w:rPr>
          <w:b/>
          <w:bCs/>
        </w:rPr>
        <w:t>Самопроверка</w:t>
      </w:r>
    </w:p>
    <w:p w:rsidR="007478DE" w:rsidRPr="00E80631" w:rsidRDefault="007478DE" w:rsidP="004227C8">
      <w:pPr>
        <w:ind w:firstLine="720"/>
        <w:jc w:val="center"/>
        <w:rPr>
          <w:b/>
          <w:bCs/>
        </w:rPr>
      </w:pPr>
    </w:p>
    <w:p w:rsidR="007478DE" w:rsidRPr="00E80631" w:rsidRDefault="007478DE" w:rsidP="004227C8">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7478DE" w:rsidRPr="00E80631" w:rsidRDefault="007478DE" w:rsidP="004227C8">
      <w:pPr>
        <w:ind w:firstLine="720"/>
        <w:jc w:val="both"/>
      </w:pPr>
      <w:r w:rsidRPr="00E80631">
        <w:t>В случае необходимости нужно еще раз внимательно разобраться в материале.</w:t>
      </w:r>
    </w:p>
    <w:p w:rsidR="007478DE" w:rsidRPr="00E80631" w:rsidRDefault="007478DE" w:rsidP="004227C8">
      <w:pPr>
        <w:ind w:firstLine="720"/>
        <w:jc w:val="both"/>
      </w:pPr>
      <w:r w:rsidRPr="00E80631">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7478DE" w:rsidRPr="00E80631" w:rsidRDefault="007478DE" w:rsidP="004227C8">
      <w:pPr>
        <w:jc w:val="center"/>
      </w:pPr>
    </w:p>
    <w:p w:rsidR="007478DE" w:rsidRPr="00E80631" w:rsidRDefault="007478DE" w:rsidP="004227C8">
      <w:pPr>
        <w:jc w:val="center"/>
      </w:pPr>
      <w:r w:rsidRPr="00E80631">
        <w:t>Самопроверка включает:</w:t>
      </w:r>
    </w:p>
    <w:p w:rsidR="007478DE" w:rsidRPr="00E80631" w:rsidRDefault="007478DE" w:rsidP="004227C8">
      <w:pPr>
        <w:jc w:val="center"/>
      </w:pPr>
    </w:p>
    <w:p w:rsidR="007478DE" w:rsidRPr="00E80631" w:rsidRDefault="007478DE" w:rsidP="004227C8">
      <w:pPr>
        <w:numPr>
          <w:ilvl w:val="1"/>
          <w:numId w:val="14"/>
        </w:numPr>
        <w:ind w:left="567"/>
      </w:pPr>
      <w:r w:rsidRPr="00E80631">
        <w:t>умение следить за собой: за своим поведением, речью, действиями  и поступками, понимая при этом всю меру ответственности за них;</w:t>
      </w:r>
    </w:p>
    <w:p w:rsidR="007478DE" w:rsidRPr="00E80631" w:rsidRDefault="007478DE" w:rsidP="004227C8">
      <w:pPr>
        <w:numPr>
          <w:ilvl w:val="1"/>
          <w:numId w:val="14"/>
        </w:numPr>
        <w:ind w:left="567"/>
      </w:pPr>
      <w:r w:rsidRPr="00E80631">
        <w:t>умение контролировать степень понимания и степень прочности   усвоения знаний и умений, познаваемых в учебном заведении, в коллективе, дома;</w:t>
      </w:r>
    </w:p>
    <w:p w:rsidR="007478DE" w:rsidRPr="00E80631" w:rsidRDefault="007478DE" w:rsidP="004227C8">
      <w:pPr>
        <w:numPr>
          <w:ilvl w:val="1"/>
          <w:numId w:val="14"/>
        </w:numPr>
        <w:ind w:left="567"/>
      </w:pPr>
      <w:r w:rsidRPr="00E80631">
        <w:t>умение критически оценивать результаты своей познавательной деятельности, вообще – своих действий, поступков, труда (самооценка).</w:t>
      </w:r>
    </w:p>
    <w:p w:rsidR="007478DE" w:rsidRPr="00E80631" w:rsidRDefault="007478DE" w:rsidP="004227C8"/>
    <w:p w:rsidR="007478DE" w:rsidRPr="00E80631" w:rsidRDefault="007478DE" w:rsidP="004227C8">
      <w:pPr>
        <w:ind w:firstLine="567"/>
        <w:jc w:val="both"/>
      </w:pPr>
      <w:r w:rsidRPr="00E80631">
        <w:t>Самоконтроль учит ценить свое время, вырабатывает дисциплину труда</w:t>
      </w:r>
    </w:p>
    <w:p w:rsidR="007478DE" w:rsidRPr="00E80631" w:rsidRDefault="007478DE" w:rsidP="004227C8">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rsidR="007478DE" w:rsidRPr="00E80631" w:rsidRDefault="007478DE" w:rsidP="004227C8">
      <w:pPr>
        <w:jc w:val="both"/>
      </w:pPr>
      <w:r w:rsidRPr="00E80631">
        <w:t xml:space="preserve">      Самоконтроль вырабатывается и в учебной практике. Способы самоконтроля могут быть следующими:</w:t>
      </w:r>
    </w:p>
    <w:p w:rsidR="007478DE" w:rsidRPr="00E80631" w:rsidRDefault="007478DE" w:rsidP="004227C8">
      <w:pPr>
        <w:numPr>
          <w:ilvl w:val="1"/>
          <w:numId w:val="15"/>
        </w:numPr>
        <w:ind w:left="142" w:firstLine="425"/>
        <w:jc w:val="both"/>
      </w:pPr>
      <w:proofErr w:type="spellStart"/>
      <w:r w:rsidRPr="00E80631">
        <w:t>перечитывание</w:t>
      </w:r>
      <w:proofErr w:type="spellEnd"/>
      <w:r w:rsidRPr="00E80631">
        <w:t xml:space="preserve"> написанного текста и сравнение его с текстом учебной книги;</w:t>
      </w:r>
    </w:p>
    <w:p w:rsidR="007478DE" w:rsidRPr="00E80631" w:rsidRDefault="007478DE" w:rsidP="004227C8">
      <w:pPr>
        <w:numPr>
          <w:ilvl w:val="1"/>
          <w:numId w:val="15"/>
        </w:numPr>
        <w:ind w:left="142" w:firstLine="425"/>
        <w:jc w:val="both"/>
      </w:pPr>
      <w:r w:rsidRPr="00E80631">
        <w:t xml:space="preserve">повторное </w:t>
      </w:r>
      <w:proofErr w:type="spellStart"/>
      <w:r w:rsidRPr="00E80631">
        <w:t>перечитывание</w:t>
      </w:r>
      <w:proofErr w:type="spellEnd"/>
      <w:r w:rsidRPr="00E80631">
        <w:t xml:space="preserve"> материала с продумыванием его по частям;</w:t>
      </w:r>
    </w:p>
    <w:p w:rsidR="007478DE" w:rsidRPr="00E80631" w:rsidRDefault="007478DE" w:rsidP="004227C8">
      <w:pPr>
        <w:numPr>
          <w:ilvl w:val="1"/>
          <w:numId w:val="15"/>
        </w:numPr>
        <w:ind w:left="142" w:firstLine="425"/>
        <w:jc w:val="both"/>
      </w:pPr>
      <w:r w:rsidRPr="00E80631">
        <w:t>пересказ прочитанного;</w:t>
      </w:r>
    </w:p>
    <w:p w:rsidR="007478DE" w:rsidRPr="00E80631" w:rsidRDefault="007478DE" w:rsidP="004227C8">
      <w:pPr>
        <w:numPr>
          <w:ilvl w:val="1"/>
          <w:numId w:val="15"/>
        </w:numPr>
        <w:ind w:left="142" w:firstLine="425"/>
        <w:jc w:val="both"/>
      </w:pPr>
      <w:r w:rsidRPr="00E80631">
        <w:t>составление плана, тезисов, формулировок ключевых положений</w:t>
      </w:r>
    </w:p>
    <w:p w:rsidR="007478DE" w:rsidRPr="00E80631" w:rsidRDefault="007478DE" w:rsidP="004227C8">
      <w:pPr>
        <w:numPr>
          <w:ilvl w:val="1"/>
          <w:numId w:val="15"/>
        </w:numPr>
        <w:ind w:left="142" w:firstLine="425"/>
        <w:jc w:val="both"/>
      </w:pPr>
      <w:r w:rsidRPr="00E80631">
        <w:t>текста по памяти;</w:t>
      </w:r>
    </w:p>
    <w:p w:rsidR="007478DE" w:rsidRPr="00E80631" w:rsidRDefault="007478DE" w:rsidP="004227C8">
      <w:pPr>
        <w:numPr>
          <w:ilvl w:val="1"/>
          <w:numId w:val="15"/>
        </w:numPr>
        <w:ind w:left="142" w:firstLine="425"/>
        <w:jc w:val="both"/>
      </w:pPr>
      <w:r w:rsidRPr="00E80631">
        <w:t>рассказывание с опорой на иллюстрации, опорные положения;</w:t>
      </w:r>
    </w:p>
    <w:p w:rsidR="007478DE" w:rsidRPr="00E80631" w:rsidRDefault="007478DE" w:rsidP="004227C8">
      <w:pPr>
        <w:numPr>
          <w:ilvl w:val="1"/>
          <w:numId w:val="15"/>
        </w:numPr>
        <w:ind w:left="142" w:firstLine="425"/>
        <w:jc w:val="both"/>
      </w:pPr>
      <w:r w:rsidRPr="00E80631">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7478DE" w:rsidRPr="00E80631" w:rsidRDefault="007478DE" w:rsidP="004227C8">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7478DE" w:rsidRPr="00E80631" w:rsidRDefault="007478DE" w:rsidP="004227C8">
      <w:pPr>
        <w:ind w:firstLine="567"/>
        <w:jc w:val="both"/>
      </w:pPr>
      <w:r w:rsidRPr="00E80631">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7478DE" w:rsidRPr="00E80631" w:rsidRDefault="007478DE" w:rsidP="004227C8">
      <w:pPr>
        <w:ind w:firstLine="567"/>
        <w:jc w:val="both"/>
      </w:pPr>
      <w:r w:rsidRPr="00E80631">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7478DE" w:rsidRPr="00E80631" w:rsidRDefault="007478DE" w:rsidP="004227C8">
      <w:pPr>
        <w:ind w:firstLine="720"/>
        <w:jc w:val="center"/>
        <w:rPr>
          <w:b/>
          <w:bCs/>
        </w:rPr>
      </w:pPr>
      <w:r w:rsidRPr="00E80631">
        <w:rPr>
          <w:b/>
          <w:bCs/>
        </w:rPr>
        <w:t>Консультации</w:t>
      </w:r>
    </w:p>
    <w:p w:rsidR="007478DE" w:rsidRPr="00E80631" w:rsidRDefault="007478DE" w:rsidP="004227C8">
      <w:pPr>
        <w:ind w:firstLine="720"/>
        <w:jc w:val="both"/>
      </w:pPr>
      <w:r w:rsidRPr="00E80631">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7478DE" w:rsidRPr="00E80631" w:rsidRDefault="007478DE" w:rsidP="004227C8">
      <w:pPr>
        <w:ind w:firstLine="720"/>
        <w:jc w:val="both"/>
        <w:rPr>
          <w:b/>
          <w:bCs/>
        </w:rPr>
      </w:pPr>
    </w:p>
    <w:p w:rsidR="007478DE" w:rsidRPr="00E80631" w:rsidRDefault="007478DE" w:rsidP="004227C8">
      <w:pPr>
        <w:ind w:firstLine="720"/>
        <w:jc w:val="center"/>
        <w:rPr>
          <w:b/>
          <w:bCs/>
        </w:rPr>
      </w:pPr>
      <w:r w:rsidRPr="00E80631">
        <w:rPr>
          <w:b/>
          <w:bCs/>
        </w:rPr>
        <w:t>Правила написания научных текстов</w:t>
      </w:r>
    </w:p>
    <w:p w:rsidR="007478DE" w:rsidRPr="00E80631" w:rsidRDefault="007478DE" w:rsidP="004227C8">
      <w:pPr>
        <w:ind w:firstLine="720"/>
        <w:jc w:val="center"/>
        <w:rPr>
          <w:b/>
          <w:bCs/>
        </w:rPr>
      </w:pPr>
      <w:r w:rsidRPr="00E80631">
        <w:rPr>
          <w:b/>
          <w:bCs/>
        </w:rPr>
        <w:t>(рефератов, эссе, докладов</w:t>
      </w:r>
      <w:r>
        <w:rPr>
          <w:b/>
          <w:bCs/>
        </w:rPr>
        <w:t>, рецензий</w:t>
      </w:r>
      <w:r w:rsidRPr="00E80631">
        <w:rPr>
          <w:b/>
          <w:bCs/>
        </w:rPr>
        <w:t xml:space="preserve"> и др. работ):</w:t>
      </w:r>
    </w:p>
    <w:p w:rsidR="007478DE" w:rsidRPr="00E80631" w:rsidRDefault="007478DE" w:rsidP="004227C8">
      <w:pPr>
        <w:ind w:firstLine="720"/>
        <w:jc w:val="center"/>
      </w:pPr>
    </w:p>
    <w:p w:rsidR="007478DE" w:rsidRPr="00E80631" w:rsidRDefault="007478DE" w:rsidP="004227C8">
      <w:pPr>
        <w:ind w:firstLine="720"/>
        <w:jc w:val="both"/>
      </w:pPr>
      <w:r w:rsidRPr="00E80631">
        <w:t>• Важно разобраться сначала, какова истинная цель научного текста -  это поможет студенту разумно распределить свои силы и время.</w:t>
      </w:r>
    </w:p>
    <w:p w:rsidR="007478DE" w:rsidRPr="00E80631" w:rsidRDefault="007478DE" w:rsidP="004227C8">
      <w:pPr>
        <w:ind w:firstLine="720"/>
        <w:jc w:val="both"/>
      </w:pPr>
      <w:r w:rsidRPr="00E80631">
        <w:t>• Важно разобраться, кто будет «читателем» Вашей работы.</w:t>
      </w:r>
    </w:p>
    <w:p w:rsidR="007478DE" w:rsidRPr="00E80631" w:rsidRDefault="007478DE" w:rsidP="004227C8">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rsidR="007478DE" w:rsidRPr="00E80631" w:rsidRDefault="007478DE" w:rsidP="004227C8">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rsidR="007478DE" w:rsidRPr="00E80631" w:rsidRDefault="007478DE" w:rsidP="004227C8">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7478DE" w:rsidRPr="00E80631" w:rsidRDefault="007478DE" w:rsidP="004227C8">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7478DE" w:rsidRPr="00E80631" w:rsidRDefault="007478DE" w:rsidP="004227C8">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7478DE" w:rsidRPr="00E80631" w:rsidRDefault="007478DE" w:rsidP="004227C8">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7478DE" w:rsidRPr="00E80631" w:rsidRDefault="007478DE" w:rsidP="004227C8">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6" w:name="_Toc87884424"/>
    </w:p>
    <w:p w:rsidR="007478DE" w:rsidRPr="00E80631" w:rsidRDefault="007478DE" w:rsidP="004227C8">
      <w:pPr>
        <w:ind w:firstLine="720"/>
        <w:jc w:val="center"/>
        <w:rPr>
          <w:b/>
          <w:bCs/>
        </w:rPr>
      </w:pPr>
      <w:r w:rsidRPr="00E80631">
        <w:rPr>
          <w:b/>
          <w:bCs/>
        </w:rPr>
        <w:t xml:space="preserve">Доклад </w:t>
      </w:r>
    </w:p>
    <w:p w:rsidR="007478DE" w:rsidRPr="00E80631" w:rsidRDefault="007478DE" w:rsidP="004227C8">
      <w:pPr>
        <w:ind w:firstLine="720"/>
        <w:jc w:val="center"/>
        <w:rPr>
          <w:b/>
          <w:bCs/>
        </w:rPr>
      </w:pPr>
    </w:p>
    <w:p w:rsidR="007478DE" w:rsidRPr="00E80631" w:rsidRDefault="007478DE" w:rsidP="004227C8">
      <w:pPr>
        <w:shd w:val="clear" w:color="auto" w:fill="FFFFFF"/>
        <w:ind w:firstLine="567"/>
        <w:jc w:val="both"/>
      </w:pPr>
      <w:r w:rsidRPr="00E80631">
        <w:t>Цель доклада зависит от целей обобщения материала, который будет содержаться в докладе.</w:t>
      </w:r>
    </w:p>
    <w:p w:rsidR="007478DE" w:rsidRPr="00E80631" w:rsidRDefault="007478DE" w:rsidP="004227C8">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7478DE" w:rsidRPr="00E80631" w:rsidRDefault="007478DE" w:rsidP="004227C8">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7478DE" w:rsidRPr="00E80631" w:rsidRDefault="007478DE" w:rsidP="004227C8">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7478DE" w:rsidRPr="00E80631" w:rsidRDefault="007478DE" w:rsidP="004227C8">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rsidR="007478DE" w:rsidRPr="00E80631" w:rsidRDefault="007478DE" w:rsidP="004227C8">
      <w:pPr>
        <w:shd w:val="clear" w:color="auto" w:fill="FFFFFF"/>
        <w:ind w:firstLine="567"/>
        <w:jc w:val="both"/>
      </w:pPr>
      <w:r w:rsidRPr="00E80631">
        <w:t>- отношение к теме исследования;</w:t>
      </w:r>
    </w:p>
    <w:p w:rsidR="007478DE" w:rsidRPr="00E80631" w:rsidRDefault="007478DE" w:rsidP="004227C8">
      <w:pPr>
        <w:shd w:val="clear" w:color="auto" w:fill="FFFFFF"/>
        <w:ind w:firstLine="567"/>
        <w:jc w:val="both"/>
      </w:pPr>
      <w:r w:rsidRPr="00E80631">
        <w:t>- компетентность автора материала;</w:t>
      </w:r>
    </w:p>
    <w:p w:rsidR="007478DE" w:rsidRPr="00E80631" w:rsidRDefault="007478DE" w:rsidP="004227C8">
      <w:pPr>
        <w:shd w:val="clear" w:color="auto" w:fill="FFFFFF"/>
        <w:ind w:firstLine="567"/>
        <w:jc w:val="both"/>
      </w:pPr>
      <w:r w:rsidRPr="00E80631">
        <w:t>- конкретизация и подробность;</w:t>
      </w:r>
    </w:p>
    <w:p w:rsidR="007478DE" w:rsidRPr="00E80631" w:rsidRDefault="007478DE" w:rsidP="004227C8">
      <w:pPr>
        <w:shd w:val="clear" w:color="auto" w:fill="FFFFFF"/>
        <w:ind w:firstLine="567"/>
        <w:jc w:val="both"/>
      </w:pPr>
      <w:r w:rsidRPr="00E80631">
        <w:t>- новизна;</w:t>
      </w:r>
    </w:p>
    <w:p w:rsidR="007478DE" w:rsidRPr="00E80631" w:rsidRDefault="007478DE" w:rsidP="004227C8">
      <w:pPr>
        <w:shd w:val="clear" w:color="auto" w:fill="FFFFFF"/>
        <w:ind w:firstLine="567"/>
        <w:jc w:val="both"/>
      </w:pPr>
      <w:r w:rsidRPr="00E80631">
        <w:t>- научность и объективность;</w:t>
      </w:r>
    </w:p>
    <w:p w:rsidR="007478DE" w:rsidRPr="00E80631" w:rsidRDefault="007478DE" w:rsidP="004227C8">
      <w:pPr>
        <w:shd w:val="clear" w:color="auto" w:fill="FFFFFF"/>
        <w:ind w:firstLine="567"/>
        <w:jc w:val="both"/>
      </w:pPr>
      <w:r w:rsidRPr="00E80631">
        <w:t>- значение для исследования.</w:t>
      </w:r>
    </w:p>
    <w:p w:rsidR="007478DE" w:rsidRPr="00E80631" w:rsidRDefault="007478DE" w:rsidP="004227C8">
      <w:pPr>
        <w:shd w:val="clear" w:color="auto" w:fill="FFFFFF"/>
        <w:ind w:firstLine="567"/>
        <w:jc w:val="both"/>
      </w:pPr>
      <w:r w:rsidRPr="00E80631">
        <w:t>Источник материала: периодические издания, научная литература, материала научных конференций, Интернет</w:t>
      </w:r>
      <w:r>
        <w:t xml:space="preserve"> </w:t>
      </w:r>
      <w:r w:rsidRPr="00E80631">
        <w:t>-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7478DE" w:rsidRPr="00E80631" w:rsidRDefault="007478DE" w:rsidP="004227C8">
      <w:pPr>
        <w:shd w:val="clear" w:color="auto" w:fill="FFFFFF"/>
        <w:ind w:firstLine="567"/>
        <w:jc w:val="both"/>
      </w:pPr>
      <w:r w:rsidRPr="00E80631">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7478DE" w:rsidRPr="00E80631" w:rsidRDefault="007478DE" w:rsidP="004227C8">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rsidR="007478DE" w:rsidRPr="00E80631" w:rsidRDefault="007478DE" w:rsidP="004227C8">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7478DE" w:rsidRDefault="007478DE" w:rsidP="000A4E78">
      <w:pPr>
        <w:shd w:val="clear" w:color="auto" w:fill="FFFFFF"/>
        <w:ind w:firstLine="567"/>
        <w:jc w:val="both"/>
        <w:rPr>
          <w:b/>
          <w:bCs/>
        </w:rPr>
      </w:pPr>
      <w:r w:rsidRPr="00E80631">
        <w:rPr>
          <w:b/>
          <w:bCs/>
        </w:rPr>
        <w:t>ЭССЕ</w:t>
      </w:r>
      <w:r>
        <w:rPr>
          <w:b/>
          <w:bCs/>
        </w:rPr>
        <w:t xml:space="preserve">. </w:t>
      </w:r>
    </w:p>
    <w:p w:rsidR="007478DE" w:rsidRPr="00E80631" w:rsidRDefault="007478DE" w:rsidP="000A4E78">
      <w:pPr>
        <w:shd w:val="clear" w:color="auto" w:fill="FFFFFF"/>
        <w:ind w:firstLine="567"/>
        <w:jc w:val="both"/>
      </w:pPr>
      <w:r w:rsidRPr="00E80631">
        <w:rPr>
          <w:bCs/>
        </w:rPr>
        <w:t>Эссе - это прозаическое сочинение небольшого объема и свободной композиции</w:t>
      </w:r>
      <w:r w:rsidRPr="00E80631">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7478DE" w:rsidRPr="00E80631" w:rsidRDefault="007478DE" w:rsidP="000A4E78">
      <w:pPr>
        <w:shd w:val="clear" w:color="auto" w:fill="FFFFFF"/>
        <w:ind w:firstLine="567"/>
        <w:jc w:val="both"/>
      </w:pPr>
      <w:r w:rsidRPr="00E80631">
        <w:rPr>
          <w:b/>
          <w:bCs/>
        </w:rPr>
        <w:t>Признаки эссе:</w:t>
      </w:r>
    </w:p>
    <w:p w:rsidR="007478DE" w:rsidRDefault="007478DE" w:rsidP="000A4E78">
      <w:pPr>
        <w:shd w:val="clear" w:color="auto" w:fill="FFFFFF"/>
        <w:jc w:val="both"/>
      </w:pPr>
      <w:r>
        <w:t>=</w:t>
      </w:r>
      <w:r w:rsidRPr="00E80631">
        <w:t>наличие конкретной темы или вопроса. Произведение, посвященное анализу широкого круга проблем, по определению не может быть выполнено в жанре эссе.</w:t>
      </w:r>
      <w:r>
        <w:t xml:space="preserve"> </w:t>
      </w:r>
    </w:p>
    <w:p w:rsidR="007478DE" w:rsidRDefault="007478DE" w:rsidP="000A4E78">
      <w:pPr>
        <w:shd w:val="clear" w:color="auto" w:fill="FFFFFF"/>
        <w:jc w:val="both"/>
      </w:pPr>
      <w:r w:rsidRPr="00E80631">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rsidR="007478DE" w:rsidRDefault="007478DE" w:rsidP="000A4E78">
      <w:pPr>
        <w:shd w:val="clear" w:color="auto" w:fill="FFFFFF"/>
        <w:jc w:val="both"/>
      </w:pPr>
      <w:r w:rsidRPr="00E80631">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rsidR="007478DE" w:rsidRPr="00E80631" w:rsidRDefault="007478DE" w:rsidP="000A4E78">
      <w:pPr>
        <w:shd w:val="clear" w:color="auto" w:fill="FFFFFF"/>
        <w:jc w:val="both"/>
      </w:pPr>
      <w:r w:rsidRPr="00E80631">
        <w:t>в содержании эссе оцениваются в первую очередь личность автора - его мировоззрение, мысли и чувства.</w:t>
      </w:r>
    </w:p>
    <w:p w:rsidR="007478DE" w:rsidRPr="00E80631" w:rsidRDefault="007478DE" w:rsidP="000A4E78">
      <w:pPr>
        <w:shd w:val="clear" w:color="auto" w:fill="FFFFFF"/>
        <w:ind w:firstLine="567"/>
        <w:jc w:val="both"/>
      </w:pPr>
      <w:r w:rsidRPr="00E80631">
        <w:rPr>
          <w:b/>
          <w:bCs/>
        </w:rPr>
        <w:t>Цель эссе состоит в развитии таких навыков, как самостоятельное творческое мышление и письменное изложение собственных мыслей.</w:t>
      </w:r>
    </w:p>
    <w:p w:rsidR="007478DE" w:rsidRPr="00E80631" w:rsidRDefault="007478DE" w:rsidP="000A4E78">
      <w:pPr>
        <w:shd w:val="clear" w:color="auto" w:fill="FFFFFF"/>
        <w:ind w:firstLine="567"/>
        <w:jc w:val="both"/>
      </w:pPr>
      <w:r w:rsidRPr="00E80631">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7478DE" w:rsidRPr="00E80631" w:rsidRDefault="007478DE" w:rsidP="000A4E78">
      <w:pPr>
        <w:shd w:val="clear" w:color="auto" w:fill="FFFFFF"/>
        <w:ind w:firstLine="567"/>
      </w:pPr>
      <w:r w:rsidRPr="00E80631">
        <w:t>С точки зрения содержания эссе бывают:</w:t>
      </w:r>
    </w:p>
    <w:p w:rsidR="007478DE" w:rsidRPr="00E80631" w:rsidRDefault="007478DE" w:rsidP="000A4E78">
      <w:pPr>
        <w:shd w:val="clear" w:color="auto" w:fill="FFFFFF"/>
        <w:ind w:firstLine="567"/>
        <w:jc w:val="both"/>
      </w:pPr>
      <w:r w:rsidRPr="00E80631">
        <w:rPr>
          <w:b/>
        </w:rPr>
        <w:t>По литературной форме эссе предстают в виде:</w:t>
      </w:r>
      <w:r>
        <w:rPr>
          <w:b/>
        </w:rPr>
        <w:t xml:space="preserve"> </w:t>
      </w:r>
      <w:r w:rsidRPr="00E80631">
        <w:t>рецензии,</w:t>
      </w:r>
      <w:r>
        <w:t xml:space="preserve"> </w:t>
      </w:r>
      <w:r w:rsidRPr="00E80631">
        <w:t xml:space="preserve">лирической </w:t>
      </w:r>
      <w:r>
        <w:t>м</w:t>
      </w:r>
      <w:r w:rsidRPr="00E80631">
        <w:t>иниатюры,</w:t>
      </w:r>
      <w:r>
        <w:t xml:space="preserve"> </w:t>
      </w:r>
      <w:r w:rsidRPr="00E80631">
        <w:t>заметки,</w:t>
      </w:r>
      <w:r>
        <w:t xml:space="preserve"> </w:t>
      </w:r>
      <w:r w:rsidRPr="00E80631">
        <w:t>странички из дневника,</w:t>
      </w:r>
      <w:r>
        <w:t xml:space="preserve"> </w:t>
      </w:r>
      <w:r w:rsidRPr="00E80631">
        <w:t>письма и др.</w:t>
      </w:r>
    </w:p>
    <w:p w:rsidR="007478DE" w:rsidRPr="00E80631" w:rsidRDefault="007478DE" w:rsidP="000A4E78">
      <w:pPr>
        <w:shd w:val="clear" w:color="auto" w:fill="FFFFFF"/>
        <w:ind w:firstLine="567"/>
        <w:jc w:val="both"/>
      </w:pPr>
      <w:r w:rsidRPr="00E80631">
        <w:rPr>
          <w:b/>
        </w:rPr>
        <w:t>Различают также эссе:</w:t>
      </w:r>
      <w:r>
        <w:rPr>
          <w:b/>
        </w:rPr>
        <w:t xml:space="preserve"> </w:t>
      </w:r>
      <w:r w:rsidRPr="00E80631">
        <w:t>описательные,</w:t>
      </w:r>
      <w:r>
        <w:t xml:space="preserve"> </w:t>
      </w:r>
      <w:r w:rsidRPr="00E80631">
        <w:t>повествовательные,</w:t>
      </w:r>
      <w:r>
        <w:t xml:space="preserve"> </w:t>
      </w:r>
      <w:r w:rsidRPr="00E80631">
        <w:t>рефлексивные,</w:t>
      </w:r>
      <w:r>
        <w:t xml:space="preserve"> </w:t>
      </w:r>
      <w:r w:rsidRPr="00E80631">
        <w:t>критические,</w:t>
      </w:r>
      <w:r>
        <w:t xml:space="preserve"> </w:t>
      </w:r>
      <w:r w:rsidRPr="00E80631">
        <w:t>аналитические и др.</w:t>
      </w:r>
    </w:p>
    <w:p w:rsidR="007478DE" w:rsidRPr="00E80631" w:rsidRDefault="007478DE" w:rsidP="000A4E78">
      <w:pPr>
        <w:shd w:val="clear" w:color="auto" w:fill="FFFFFF"/>
        <w:ind w:firstLine="567"/>
        <w:outlineLvl w:val="1"/>
        <w:rPr>
          <w:b/>
        </w:rPr>
      </w:pPr>
      <w:r w:rsidRPr="00E80631">
        <w:rPr>
          <w:b/>
        </w:rPr>
        <w:t>Признаки эссе</w:t>
      </w:r>
    </w:p>
    <w:p w:rsidR="007478DE" w:rsidRDefault="007478DE" w:rsidP="000A4E78">
      <w:pPr>
        <w:numPr>
          <w:ilvl w:val="0"/>
          <w:numId w:val="19"/>
        </w:numPr>
        <w:shd w:val="clear" w:color="auto" w:fill="FFFFFF"/>
        <w:tabs>
          <w:tab w:val="clear" w:pos="720"/>
        </w:tabs>
        <w:ind w:left="0" w:firstLine="0"/>
        <w:jc w:val="both"/>
      </w:pPr>
      <w:r w:rsidRPr="00E80631">
        <w:t>Небольшой объем.</w:t>
      </w:r>
      <w:r>
        <w:t xml:space="preserve"> </w:t>
      </w:r>
      <w:r w:rsidRPr="00E80631">
        <w:t>Каких-либо жестких границ, конечно, не существует. Объем эссе - от трех до семи страниц компьютерного текста. Например, в Гарвардской школе бизнеса часто пишутся эссе всего на двух страницах. В российских университетах допускается эссе до десяти страниц, правда, машинописного текста.</w:t>
      </w:r>
    </w:p>
    <w:p w:rsidR="007478DE" w:rsidRPr="00E80631" w:rsidRDefault="007478DE" w:rsidP="000A4E78">
      <w:pPr>
        <w:shd w:val="clear" w:color="auto" w:fill="FFFFFF"/>
        <w:jc w:val="both"/>
      </w:pPr>
      <w:r>
        <w:t xml:space="preserve">2. </w:t>
      </w:r>
      <w:r w:rsidRPr="00E80631">
        <w:t>Конкретная тема и подчеркнуто субъективная ее трактовка.</w:t>
      </w:r>
      <w:r>
        <w:t xml:space="preserve"> </w:t>
      </w:r>
      <w:r w:rsidRPr="00E80631">
        <w:t>Тема эссе всегда конкретна. Эссе не может содержать много тем или идей (мыслей). Оно отражает только один вариант, одну мысль. И развивает ее. Это ответ на один вопрос.</w:t>
      </w:r>
    </w:p>
    <w:p w:rsidR="007478DE" w:rsidRPr="00E80631" w:rsidRDefault="007478DE" w:rsidP="000A4E78">
      <w:pPr>
        <w:shd w:val="clear" w:color="auto" w:fill="FFFFFF"/>
        <w:jc w:val="both"/>
      </w:pPr>
      <w:r>
        <w:t xml:space="preserve">3. </w:t>
      </w:r>
      <w:r w:rsidRPr="00E80631">
        <w:t>Свободная композиция - важная особенность эссе.</w:t>
      </w:r>
      <w:r>
        <w:t xml:space="preserve"> </w:t>
      </w:r>
      <w:r w:rsidRPr="00E80631">
        <w:t xml:space="preserve">Исследователи отмечают, что эссе по своей природе устроено так, что не терпит никаких формальных рамок. Оно нередко строится вопреки законам логики, подчиняется произвольным ассоциациям, руководствуется принципом </w:t>
      </w:r>
      <w:r>
        <w:t>«</w:t>
      </w:r>
      <w:r w:rsidRPr="00E80631">
        <w:t>Всё наоборот</w:t>
      </w:r>
      <w:r>
        <w:t>»</w:t>
      </w:r>
      <w:r w:rsidRPr="00E80631">
        <w:t>.</w:t>
      </w:r>
    </w:p>
    <w:p w:rsidR="007478DE" w:rsidRPr="00E80631" w:rsidRDefault="007478DE" w:rsidP="000A4E78">
      <w:pPr>
        <w:shd w:val="clear" w:color="auto" w:fill="FFFFFF"/>
        <w:jc w:val="both"/>
      </w:pPr>
      <w:r>
        <w:t>4.</w:t>
      </w:r>
      <w:r w:rsidRPr="00E80631">
        <w:t>Непринужденность повествования.</w:t>
      </w:r>
      <w:r>
        <w:t xml:space="preserve"> </w:t>
      </w:r>
      <w:r w:rsidRPr="00E80631">
        <w:t>Автору эссе важно установить доверительный стиль общения с читателем; чтобы быть понятым, он избегает намеренно усложненных, неясных, излишне строгих построений. Исследователи отмечают, что хорошее эссе может написать только тот, кто свободно владеет темой, видит ее с различных сторон и готов предъявить читателю не исчерпывающий, но многоаспектный взгляд на явление, ставшее отправной точкой его размышлений.</w:t>
      </w:r>
    </w:p>
    <w:p w:rsidR="007478DE" w:rsidRPr="00E80631" w:rsidRDefault="007478DE" w:rsidP="000A4E78">
      <w:pPr>
        <w:shd w:val="clear" w:color="auto" w:fill="FFFFFF"/>
        <w:jc w:val="both"/>
      </w:pPr>
      <w:r>
        <w:t xml:space="preserve">5. </w:t>
      </w:r>
      <w:r w:rsidRPr="00E80631">
        <w:t>Склонность к парадоксам.</w:t>
      </w:r>
      <w:r>
        <w:t xml:space="preserve"> </w:t>
      </w:r>
      <w:r w:rsidRPr="00E80631">
        <w:t>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rsidR="007478DE" w:rsidRPr="00E80631" w:rsidRDefault="007478DE" w:rsidP="000A4E78">
      <w:pPr>
        <w:shd w:val="clear" w:color="auto" w:fill="FFFFFF"/>
        <w:jc w:val="both"/>
      </w:pPr>
      <w:r>
        <w:t>6.</w:t>
      </w:r>
      <w:r w:rsidRPr="00E80631">
        <w:t>Внутреннее смысловое единство</w:t>
      </w:r>
      <w:r>
        <w:t xml:space="preserve">. </w:t>
      </w:r>
      <w:r w:rsidRPr="00E80631">
        <w:t>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rsidR="007478DE" w:rsidRDefault="007478DE" w:rsidP="000A4E78">
      <w:pPr>
        <w:shd w:val="clear" w:color="auto" w:fill="FFFFFF"/>
        <w:jc w:val="both"/>
      </w:pPr>
      <w:r>
        <w:t>7.</w:t>
      </w:r>
      <w:r w:rsidRPr="00E80631">
        <w:t>Ориентация на разговорную речь</w:t>
      </w:r>
      <w:r>
        <w:t xml:space="preserve">. </w:t>
      </w:r>
      <w:r w:rsidRPr="00E80631">
        <w:t>В то же время необходимо избегать употребления в эссе сленга, шаблонных фраз, сокращения слов, чересчур легкомысленного тона. Язык, употребляемый при написании эссе, должен восприниматься серьезно.</w:t>
      </w:r>
    </w:p>
    <w:p w:rsidR="007239BC" w:rsidRPr="00E80631" w:rsidRDefault="007239BC" w:rsidP="000A4E78">
      <w:pPr>
        <w:shd w:val="clear" w:color="auto" w:fill="FFFFFF"/>
        <w:jc w:val="both"/>
      </w:pPr>
    </w:p>
    <w:p w:rsidR="007478DE" w:rsidRPr="00E80631" w:rsidRDefault="007478DE" w:rsidP="000A4E78">
      <w:pPr>
        <w:shd w:val="clear" w:color="auto" w:fill="FFFFFF"/>
        <w:ind w:firstLine="567"/>
        <w:outlineLvl w:val="1"/>
        <w:rPr>
          <w:b/>
        </w:rPr>
      </w:pPr>
      <w:r w:rsidRPr="00E80631">
        <w:rPr>
          <w:b/>
        </w:rPr>
        <w:t>Правила написания эссе</w:t>
      </w:r>
      <w:r>
        <w:rPr>
          <w:b/>
        </w:rPr>
        <w:t>.</w:t>
      </w:r>
    </w:p>
    <w:p w:rsidR="007478DE" w:rsidRPr="00E80631" w:rsidRDefault="007478DE" w:rsidP="000A4E78">
      <w:pPr>
        <w:numPr>
          <w:ilvl w:val="0"/>
          <w:numId w:val="12"/>
        </w:numPr>
        <w:shd w:val="clear" w:color="auto" w:fill="FFFFFF"/>
        <w:tabs>
          <w:tab w:val="clear" w:pos="720"/>
          <w:tab w:val="num" w:pos="0"/>
        </w:tabs>
        <w:ind w:left="0" w:firstLine="567"/>
        <w:contextualSpacing/>
        <w:jc w:val="both"/>
      </w:pPr>
      <w:r w:rsidRPr="00E80631">
        <w:t>Из формальных правил написания эссе можно назвать только одно - наличие заголовка.</w:t>
      </w:r>
    </w:p>
    <w:p w:rsidR="007478DE" w:rsidRPr="00E80631" w:rsidRDefault="007478DE" w:rsidP="000A4E78">
      <w:pPr>
        <w:numPr>
          <w:ilvl w:val="0"/>
          <w:numId w:val="12"/>
        </w:numPr>
        <w:shd w:val="clear" w:color="auto" w:fill="FFFFFF"/>
        <w:tabs>
          <w:tab w:val="clear" w:pos="720"/>
          <w:tab w:val="num" w:pos="0"/>
        </w:tabs>
        <w:ind w:left="0" w:firstLine="567"/>
        <w:contextualSpacing/>
        <w:jc w:val="both"/>
      </w:pPr>
      <w:r w:rsidRPr="00E80631">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rsidR="007478DE" w:rsidRDefault="007478DE" w:rsidP="000A4E78">
      <w:pPr>
        <w:numPr>
          <w:ilvl w:val="0"/>
          <w:numId w:val="12"/>
        </w:numPr>
        <w:shd w:val="clear" w:color="auto" w:fill="FFFFFF"/>
        <w:tabs>
          <w:tab w:val="clear" w:pos="720"/>
          <w:tab w:val="num" w:pos="0"/>
        </w:tabs>
        <w:ind w:left="0" w:firstLine="567"/>
        <w:contextualSpacing/>
        <w:jc w:val="both"/>
      </w:pPr>
      <w:r w:rsidRPr="00E80631">
        <w:t>Аргументация может предшествовать формулировке проблемы. Формулировка проблемы может совпадать с окончательным выводом.</w:t>
      </w:r>
    </w:p>
    <w:p w:rsidR="007478DE" w:rsidRDefault="007478DE" w:rsidP="0083613E">
      <w:pPr>
        <w:shd w:val="clear" w:color="auto" w:fill="FFFFFF"/>
        <w:contextualSpacing/>
        <w:jc w:val="both"/>
      </w:pPr>
      <w:r>
        <w:t xml:space="preserve">                                              </w:t>
      </w:r>
    </w:p>
    <w:p w:rsidR="007478DE" w:rsidRPr="0083613E" w:rsidRDefault="007478DE" w:rsidP="0083613E">
      <w:pPr>
        <w:shd w:val="clear" w:color="auto" w:fill="FFFFFF"/>
        <w:contextualSpacing/>
        <w:jc w:val="center"/>
        <w:rPr>
          <w:b/>
        </w:rPr>
      </w:pPr>
      <w:r w:rsidRPr="0083613E">
        <w:rPr>
          <w:b/>
        </w:rPr>
        <w:t>Подготовка к другим видам работы</w:t>
      </w:r>
    </w:p>
    <w:p w:rsidR="007478DE" w:rsidRDefault="007478DE" w:rsidP="0083613E">
      <w:pPr>
        <w:shd w:val="clear" w:color="auto" w:fill="FFFFFF"/>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6"/>
        <w:gridCol w:w="6798"/>
      </w:tblGrid>
      <w:tr w:rsidR="007478DE" w:rsidRPr="003A33BA" w:rsidTr="00B06561">
        <w:tc>
          <w:tcPr>
            <w:tcW w:w="2116" w:type="dxa"/>
          </w:tcPr>
          <w:p w:rsidR="007478DE" w:rsidRPr="003A33BA" w:rsidRDefault="007478DE" w:rsidP="00B06561">
            <w:pPr>
              <w:tabs>
                <w:tab w:val="num" w:pos="284"/>
              </w:tabs>
              <w:jc w:val="center"/>
              <w:rPr>
                <w:szCs w:val="20"/>
              </w:rPr>
            </w:pPr>
            <w:r w:rsidRPr="003A33BA">
              <w:rPr>
                <w:szCs w:val="20"/>
              </w:rPr>
              <w:t>Форма самостоятельной работы в соответствии с таблицей 1 рекомендаций</w:t>
            </w:r>
          </w:p>
        </w:tc>
        <w:tc>
          <w:tcPr>
            <w:tcW w:w="6798" w:type="dxa"/>
          </w:tcPr>
          <w:p w:rsidR="007478DE" w:rsidRPr="003A33BA" w:rsidRDefault="007478DE" w:rsidP="00B06561">
            <w:pPr>
              <w:tabs>
                <w:tab w:val="num" w:pos="284"/>
              </w:tabs>
              <w:jc w:val="center"/>
              <w:rPr>
                <w:szCs w:val="20"/>
              </w:rPr>
            </w:pPr>
            <w:r w:rsidRPr="003A33BA">
              <w:rPr>
                <w:szCs w:val="20"/>
              </w:rPr>
              <w:t>Методические рекомендации для студентов</w:t>
            </w:r>
          </w:p>
        </w:tc>
      </w:tr>
      <w:tr w:rsidR="007478DE" w:rsidRPr="003A33BA" w:rsidTr="00B06561">
        <w:tc>
          <w:tcPr>
            <w:tcW w:w="2116" w:type="dxa"/>
          </w:tcPr>
          <w:p w:rsidR="007478DE" w:rsidRPr="003A33BA" w:rsidRDefault="007478DE" w:rsidP="00B06561">
            <w:pPr>
              <w:tabs>
                <w:tab w:val="num" w:pos="284"/>
              </w:tabs>
              <w:rPr>
                <w:szCs w:val="20"/>
              </w:rPr>
            </w:pPr>
            <w:r w:rsidRPr="003A33BA">
              <w:rPr>
                <w:szCs w:val="20"/>
              </w:rPr>
              <w:t>Анализ и конспектирование основной и дополнительной литературы</w:t>
            </w:r>
          </w:p>
        </w:tc>
        <w:tc>
          <w:tcPr>
            <w:tcW w:w="6798" w:type="dxa"/>
          </w:tcPr>
          <w:p w:rsidR="007478DE" w:rsidRPr="003A33BA" w:rsidRDefault="007478DE" w:rsidP="00B06561">
            <w:pPr>
              <w:tabs>
                <w:tab w:val="num" w:pos="284"/>
              </w:tabs>
              <w:jc w:val="both"/>
              <w:rPr>
                <w:szCs w:val="20"/>
              </w:rPr>
            </w:pPr>
            <w:r w:rsidRPr="003A33BA">
              <w:rPr>
                <w:szCs w:val="20"/>
              </w:rPr>
              <w:t xml:space="preserve">При работе с учебной литературой необходимо подобрать литературу, научиться правильно ее читать, вести записи. </w:t>
            </w:r>
          </w:p>
          <w:p w:rsidR="007478DE" w:rsidRPr="003A33BA" w:rsidRDefault="007478DE" w:rsidP="00B06561">
            <w:pPr>
              <w:tabs>
                <w:tab w:val="num" w:pos="284"/>
              </w:tabs>
              <w:jc w:val="both"/>
              <w:rPr>
                <w:szCs w:val="20"/>
              </w:rPr>
            </w:pPr>
            <w:r w:rsidRPr="003A33BA">
              <w:rPr>
                <w:szCs w:val="20"/>
              </w:rPr>
              <w:t>Для подбора литературы в библиотеке используются алфавитный и систематический каталоги.</w:t>
            </w:r>
          </w:p>
          <w:p w:rsidR="007478DE" w:rsidRPr="003A33BA" w:rsidRDefault="007478DE" w:rsidP="00B06561">
            <w:pPr>
              <w:tabs>
                <w:tab w:val="num" w:pos="284"/>
              </w:tabs>
              <w:jc w:val="both"/>
              <w:rPr>
                <w:szCs w:val="20"/>
              </w:rPr>
            </w:pPr>
            <w:r w:rsidRPr="003A33BA">
              <w:rPr>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7478DE" w:rsidRPr="003A33BA" w:rsidRDefault="007478DE" w:rsidP="00B06561">
            <w:pPr>
              <w:tabs>
                <w:tab w:val="num" w:pos="284"/>
              </w:tabs>
              <w:jc w:val="both"/>
              <w:rPr>
                <w:szCs w:val="20"/>
              </w:rPr>
            </w:pPr>
            <w:r w:rsidRPr="003A33BA">
              <w:rPr>
                <w:szCs w:val="20"/>
              </w:rPr>
              <w:t xml:space="preserve">Изучая материал по выбранной </w:t>
            </w:r>
            <w:proofErr w:type="gramStart"/>
            <w:r w:rsidRPr="003A33BA">
              <w:rPr>
                <w:szCs w:val="20"/>
              </w:rPr>
              <w:t>литературе ,</w:t>
            </w:r>
            <w:proofErr w:type="gramEnd"/>
            <w:r w:rsidRPr="003A33BA">
              <w:rPr>
                <w:szCs w:val="20"/>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7478DE" w:rsidRPr="003A33BA" w:rsidRDefault="007478DE" w:rsidP="00B06561">
            <w:pPr>
              <w:tabs>
                <w:tab w:val="num" w:pos="284"/>
              </w:tabs>
              <w:jc w:val="both"/>
              <w:rPr>
                <w:szCs w:val="20"/>
              </w:rPr>
            </w:pPr>
            <w:r w:rsidRPr="003A33BA">
              <w:rPr>
                <w:szCs w:val="20"/>
              </w:rPr>
              <w:t xml:space="preserve">Особое внимание следует обратить на определение основных понятий курса. </w:t>
            </w:r>
          </w:p>
          <w:p w:rsidR="007478DE" w:rsidRPr="003A33BA" w:rsidRDefault="007478DE" w:rsidP="00B06561">
            <w:pPr>
              <w:tabs>
                <w:tab w:val="num" w:pos="284"/>
              </w:tabs>
              <w:jc w:val="both"/>
              <w:rPr>
                <w:szCs w:val="20"/>
              </w:rPr>
            </w:pPr>
            <w:r w:rsidRPr="003A33BA">
              <w:rPr>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7478DE" w:rsidRPr="003A33BA" w:rsidRDefault="007478DE" w:rsidP="00B06561">
            <w:pPr>
              <w:tabs>
                <w:tab w:val="num" w:pos="284"/>
              </w:tabs>
              <w:jc w:val="both"/>
              <w:rPr>
                <w:szCs w:val="20"/>
              </w:rPr>
            </w:pPr>
            <w:r w:rsidRPr="003A33BA">
              <w:rPr>
                <w:szCs w:val="20"/>
              </w:rPr>
              <w:t xml:space="preserve">Полезно составлять опорные конспекты. </w:t>
            </w:r>
          </w:p>
          <w:p w:rsidR="007478DE" w:rsidRPr="003A33BA" w:rsidRDefault="007478DE" w:rsidP="00B06561">
            <w:pPr>
              <w:tabs>
                <w:tab w:val="num" w:pos="284"/>
              </w:tabs>
              <w:jc w:val="both"/>
              <w:rPr>
                <w:szCs w:val="20"/>
              </w:rPr>
            </w:pPr>
            <w:r w:rsidRPr="003A33BA">
              <w:rPr>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7478DE" w:rsidRPr="003A33BA" w:rsidRDefault="007478DE" w:rsidP="00B06561">
            <w:pPr>
              <w:tabs>
                <w:tab w:val="num" w:pos="284"/>
              </w:tabs>
              <w:jc w:val="both"/>
              <w:rPr>
                <w:szCs w:val="20"/>
              </w:rPr>
            </w:pPr>
            <w:r w:rsidRPr="003A33BA">
              <w:rPr>
                <w:szCs w:val="20"/>
              </w:rPr>
              <w:t xml:space="preserve">Выводы, полученные в результате изучения, рекомендуется в конспекте выделять, чтобы они при </w:t>
            </w:r>
            <w:proofErr w:type="spellStart"/>
            <w:r w:rsidRPr="003A33BA">
              <w:rPr>
                <w:szCs w:val="20"/>
              </w:rPr>
              <w:t>перечитывании</w:t>
            </w:r>
            <w:proofErr w:type="spellEnd"/>
            <w:r w:rsidRPr="003A33BA">
              <w:rPr>
                <w:szCs w:val="20"/>
              </w:rPr>
              <w:t xml:space="preserve"> записей лучше запоминались.</w:t>
            </w:r>
          </w:p>
          <w:p w:rsidR="007478DE" w:rsidRPr="003A33BA" w:rsidRDefault="007478DE" w:rsidP="00B06561">
            <w:pPr>
              <w:tabs>
                <w:tab w:val="num" w:pos="284"/>
              </w:tabs>
              <w:jc w:val="both"/>
              <w:rPr>
                <w:szCs w:val="20"/>
              </w:rPr>
            </w:pPr>
            <w:r w:rsidRPr="003A33BA">
              <w:rPr>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7478DE" w:rsidRPr="003A33BA" w:rsidRDefault="007478DE" w:rsidP="00B06561">
            <w:pPr>
              <w:tabs>
                <w:tab w:val="num" w:pos="284"/>
              </w:tabs>
              <w:jc w:val="both"/>
              <w:rPr>
                <w:szCs w:val="20"/>
              </w:rPr>
            </w:pPr>
            <w:r w:rsidRPr="003A33BA">
              <w:rPr>
                <w:szCs w:val="20"/>
              </w:rPr>
              <w:t xml:space="preserve">Различают два вида чтения: первичное и вторичное. </w:t>
            </w:r>
          </w:p>
          <w:p w:rsidR="007478DE" w:rsidRPr="003A33BA" w:rsidRDefault="007478DE" w:rsidP="00B06561">
            <w:pPr>
              <w:tabs>
                <w:tab w:val="num" w:pos="284"/>
              </w:tabs>
              <w:jc w:val="both"/>
              <w:rPr>
                <w:szCs w:val="20"/>
              </w:rPr>
            </w:pPr>
            <w:r w:rsidRPr="003A33BA">
              <w:rPr>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7478DE" w:rsidRPr="003A33BA" w:rsidRDefault="007478DE" w:rsidP="00B06561">
            <w:pPr>
              <w:tabs>
                <w:tab w:val="num" w:pos="284"/>
              </w:tabs>
              <w:jc w:val="both"/>
              <w:rPr>
                <w:szCs w:val="20"/>
              </w:rPr>
            </w:pPr>
            <w:r w:rsidRPr="003A33BA">
              <w:rPr>
                <w:szCs w:val="20"/>
              </w:rPr>
              <w:t>Задача вторичного чтения  полное усвоение смысла целого (по счету это чтение может быть и не вторым, а третьим или четвертым).</w:t>
            </w:r>
          </w:p>
          <w:p w:rsidR="007478DE" w:rsidRPr="003A33BA" w:rsidRDefault="007478DE" w:rsidP="00B06561">
            <w:pPr>
              <w:tabs>
                <w:tab w:val="num" w:pos="284"/>
              </w:tabs>
              <w:jc w:val="both"/>
              <w:rPr>
                <w:szCs w:val="20"/>
              </w:rPr>
            </w:pPr>
            <w:r w:rsidRPr="003A33BA">
              <w:rPr>
                <w:szCs w:val="20"/>
              </w:rPr>
              <w:t>Основные виды систематизированной записи прочитанного:</w:t>
            </w:r>
          </w:p>
          <w:p w:rsidR="007478DE" w:rsidRPr="003A33BA" w:rsidRDefault="007478DE" w:rsidP="00B06561">
            <w:pPr>
              <w:tabs>
                <w:tab w:val="num" w:pos="284"/>
              </w:tabs>
              <w:jc w:val="both"/>
              <w:rPr>
                <w:szCs w:val="20"/>
              </w:rPr>
            </w:pPr>
            <w:r w:rsidRPr="003A33BA">
              <w:rPr>
                <w:szCs w:val="20"/>
              </w:rPr>
              <w:t>1.</w:t>
            </w:r>
            <w:r w:rsidRPr="003A33BA">
              <w:rPr>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7478DE" w:rsidRPr="003A33BA" w:rsidRDefault="007478DE" w:rsidP="00B06561">
            <w:pPr>
              <w:tabs>
                <w:tab w:val="num" w:pos="284"/>
              </w:tabs>
              <w:jc w:val="both"/>
              <w:rPr>
                <w:szCs w:val="20"/>
              </w:rPr>
            </w:pPr>
            <w:r w:rsidRPr="003A33BA">
              <w:rPr>
                <w:szCs w:val="20"/>
              </w:rPr>
              <w:t>2.</w:t>
            </w:r>
            <w:r w:rsidRPr="003A33BA">
              <w:rPr>
                <w:szCs w:val="20"/>
              </w:rPr>
              <w:tab/>
              <w:t>Планирование – краткая логическая организация текста, раскрывающая содержание и структуру изучаемого материала;</w:t>
            </w:r>
          </w:p>
          <w:p w:rsidR="007478DE" w:rsidRPr="003A33BA" w:rsidRDefault="007478DE" w:rsidP="00B06561">
            <w:pPr>
              <w:tabs>
                <w:tab w:val="num" w:pos="284"/>
              </w:tabs>
              <w:jc w:val="both"/>
              <w:rPr>
                <w:szCs w:val="20"/>
              </w:rPr>
            </w:pPr>
            <w:r w:rsidRPr="003A33BA">
              <w:rPr>
                <w:szCs w:val="20"/>
              </w:rPr>
              <w:t>3.</w:t>
            </w:r>
            <w:r w:rsidRPr="003A33BA">
              <w:rPr>
                <w:szCs w:val="20"/>
              </w:rPr>
              <w:tab/>
            </w:r>
            <w:proofErr w:type="spellStart"/>
            <w:r w:rsidRPr="003A33BA">
              <w:rPr>
                <w:szCs w:val="20"/>
              </w:rPr>
              <w:t>Тезирование</w:t>
            </w:r>
            <w:proofErr w:type="spellEnd"/>
            <w:r w:rsidRPr="003A33BA">
              <w:rPr>
                <w:szCs w:val="20"/>
              </w:rPr>
              <w:t xml:space="preserve"> – лаконичное воспроизведение основных утверждений автора без привлечения фактического материала;</w:t>
            </w:r>
          </w:p>
          <w:p w:rsidR="007478DE" w:rsidRPr="003A33BA" w:rsidRDefault="007478DE" w:rsidP="00B06561">
            <w:pPr>
              <w:tabs>
                <w:tab w:val="num" w:pos="284"/>
              </w:tabs>
              <w:jc w:val="both"/>
              <w:rPr>
                <w:szCs w:val="20"/>
              </w:rPr>
            </w:pPr>
            <w:r w:rsidRPr="003A33BA">
              <w:rPr>
                <w:szCs w:val="20"/>
              </w:rPr>
              <w:t>4.</w:t>
            </w:r>
            <w:r w:rsidRPr="003A33BA">
              <w:rPr>
                <w:szCs w:val="20"/>
              </w:rPr>
              <w:tab/>
              <w:t>Цитирование – дословное выписывание из текста выдержек, извлечений, наиболее существенно отражающих ту или иную мысль автора;</w:t>
            </w:r>
          </w:p>
          <w:p w:rsidR="007478DE" w:rsidRPr="003A33BA" w:rsidRDefault="007478DE" w:rsidP="00B06561">
            <w:pPr>
              <w:tabs>
                <w:tab w:val="num" w:pos="284"/>
              </w:tabs>
              <w:jc w:val="both"/>
              <w:rPr>
                <w:szCs w:val="20"/>
              </w:rPr>
            </w:pPr>
            <w:r w:rsidRPr="003A33BA">
              <w:rPr>
                <w:szCs w:val="20"/>
              </w:rPr>
              <w:t>5.</w:t>
            </w:r>
            <w:r w:rsidRPr="003A33BA">
              <w:rPr>
                <w:szCs w:val="20"/>
              </w:rPr>
              <w:tab/>
              <w:t>Конспектирование – краткое и последовательное изложение содержания прочитанного.</w:t>
            </w:r>
          </w:p>
          <w:p w:rsidR="007478DE" w:rsidRPr="003A33BA" w:rsidRDefault="007478DE" w:rsidP="00B06561">
            <w:pPr>
              <w:tabs>
                <w:tab w:val="num" w:pos="284"/>
              </w:tabs>
              <w:jc w:val="both"/>
              <w:rPr>
                <w:szCs w:val="20"/>
              </w:rPr>
            </w:pPr>
            <w:r w:rsidRPr="003A33BA">
              <w:rPr>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7478DE" w:rsidRPr="003A33BA" w:rsidRDefault="007478DE" w:rsidP="00B06561">
            <w:pPr>
              <w:tabs>
                <w:tab w:val="num" w:pos="284"/>
              </w:tabs>
              <w:jc w:val="both"/>
              <w:rPr>
                <w:szCs w:val="20"/>
              </w:rPr>
            </w:pPr>
            <w:r w:rsidRPr="003A33BA">
              <w:rPr>
                <w:szCs w:val="20"/>
              </w:rPr>
              <w:t>Методические рекомендации по составлению конспекта:</w:t>
            </w:r>
          </w:p>
          <w:p w:rsidR="007478DE" w:rsidRPr="003A33BA" w:rsidRDefault="007478DE" w:rsidP="00B06561">
            <w:pPr>
              <w:tabs>
                <w:tab w:val="num" w:pos="284"/>
              </w:tabs>
              <w:jc w:val="both"/>
              <w:rPr>
                <w:szCs w:val="20"/>
              </w:rPr>
            </w:pPr>
            <w:r w:rsidRPr="003A33BA">
              <w:rPr>
                <w:szCs w:val="20"/>
              </w:rPr>
              <w:t>1.</w:t>
            </w:r>
            <w:r w:rsidRPr="003A33BA">
              <w:rPr>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7478DE" w:rsidRPr="003A33BA" w:rsidRDefault="007478DE" w:rsidP="00B06561">
            <w:pPr>
              <w:tabs>
                <w:tab w:val="num" w:pos="284"/>
              </w:tabs>
              <w:jc w:val="both"/>
              <w:rPr>
                <w:szCs w:val="20"/>
              </w:rPr>
            </w:pPr>
            <w:r w:rsidRPr="003A33BA">
              <w:rPr>
                <w:szCs w:val="20"/>
              </w:rPr>
              <w:t>2.</w:t>
            </w:r>
            <w:r w:rsidRPr="003A33BA">
              <w:rPr>
                <w:szCs w:val="20"/>
              </w:rPr>
              <w:tab/>
              <w:t>Выделите главное, составьте план;</w:t>
            </w:r>
          </w:p>
          <w:p w:rsidR="007478DE" w:rsidRPr="003A33BA" w:rsidRDefault="007478DE" w:rsidP="00B06561">
            <w:pPr>
              <w:tabs>
                <w:tab w:val="num" w:pos="284"/>
              </w:tabs>
              <w:jc w:val="both"/>
              <w:rPr>
                <w:szCs w:val="20"/>
              </w:rPr>
            </w:pPr>
            <w:r w:rsidRPr="003A33BA">
              <w:rPr>
                <w:szCs w:val="20"/>
              </w:rPr>
              <w:t>3.</w:t>
            </w:r>
            <w:r w:rsidRPr="003A33BA">
              <w:rPr>
                <w:szCs w:val="20"/>
              </w:rPr>
              <w:tab/>
              <w:t>Кратко сформулируйте основные положения текста, отметьте аргументацию автора;</w:t>
            </w:r>
          </w:p>
          <w:p w:rsidR="007478DE" w:rsidRPr="003A33BA" w:rsidRDefault="007478DE" w:rsidP="00B06561">
            <w:pPr>
              <w:tabs>
                <w:tab w:val="num" w:pos="284"/>
              </w:tabs>
              <w:jc w:val="both"/>
              <w:rPr>
                <w:szCs w:val="20"/>
              </w:rPr>
            </w:pPr>
            <w:r w:rsidRPr="003A33BA">
              <w:rPr>
                <w:szCs w:val="20"/>
              </w:rPr>
              <w:t>4.</w:t>
            </w:r>
            <w:r w:rsidRPr="003A33BA">
              <w:rPr>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7478DE" w:rsidRPr="003A33BA" w:rsidRDefault="007478DE" w:rsidP="00B06561">
            <w:pPr>
              <w:tabs>
                <w:tab w:val="num" w:pos="284"/>
              </w:tabs>
              <w:jc w:val="both"/>
              <w:rPr>
                <w:szCs w:val="20"/>
              </w:rPr>
            </w:pPr>
            <w:r w:rsidRPr="003A33BA">
              <w:rPr>
                <w:szCs w:val="20"/>
              </w:rPr>
              <w:t>5.</w:t>
            </w:r>
            <w:r w:rsidRPr="003A33BA">
              <w:rPr>
                <w:szCs w:val="20"/>
              </w:rPr>
              <w:tab/>
              <w:t>Грамотно записывайте цитаты. Цитируя, учитывайте лаконичность, значимость мысли.</w:t>
            </w:r>
          </w:p>
          <w:p w:rsidR="007478DE" w:rsidRPr="003A33BA" w:rsidRDefault="007478DE" w:rsidP="00B06561">
            <w:pPr>
              <w:tabs>
                <w:tab w:val="num" w:pos="284"/>
              </w:tabs>
              <w:jc w:val="both"/>
              <w:rPr>
                <w:szCs w:val="20"/>
              </w:rPr>
            </w:pPr>
            <w:r w:rsidRPr="003A33BA">
              <w:rPr>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7478DE" w:rsidRPr="003A33BA" w:rsidRDefault="007478DE" w:rsidP="00B06561">
            <w:pPr>
              <w:tabs>
                <w:tab w:val="num" w:pos="284"/>
              </w:tabs>
              <w:jc w:val="both"/>
              <w:rPr>
                <w:szCs w:val="20"/>
              </w:rPr>
            </w:pPr>
            <w:r w:rsidRPr="003A33BA">
              <w:rPr>
                <w:szCs w:val="20"/>
              </w:rPr>
              <w:t>Овладение навыками конспектирования требует от студента целеустремленности, повседневной самостоятельной работы.</w:t>
            </w:r>
          </w:p>
        </w:tc>
      </w:tr>
      <w:tr w:rsidR="007478DE" w:rsidRPr="003A33BA" w:rsidTr="00B06561">
        <w:tc>
          <w:tcPr>
            <w:tcW w:w="2116" w:type="dxa"/>
          </w:tcPr>
          <w:p w:rsidR="007478DE" w:rsidRPr="003A33BA" w:rsidRDefault="007478DE" w:rsidP="00B06561">
            <w:pPr>
              <w:tabs>
                <w:tab w:val="num" w:pos="284"/>
              </w:tabs>
              <w:rPr>
                <w:szCs w:val="20"/>
              </w:rPr>
            </w:pPr>
            <w:r w:rsidRPr="003A33BA">
              <w:rPr>
                <w:szCs w:val="20"/>
              </w:rPr>
              <w:t xml:space="preserve">Подготовка к </w:t>
            </w:r>
            <w:r w:rsidRPr="003A33BA">
              <w:t>опросу по ключевым категориям дисциплины</w:t>
            </w:r>
          </w:p>
        </w:tc>
        <w:tc>
          <w:tcPr>
            <w:tcW w:w="6798" w:type="dxa"/>
          </w:tcPr>
          <w:p w:rsidR="007478DE" w:rsidRPr="003A33BA" w:rsidRDefault="007478DE" w:rsidP="00B06561">
            <w:pPr>
              <w:tabs>
                <w:tab w:val="num" w:pos="284"/>
              </w:tabs>
              <w:jc w:val="both"/>
            </w:pPr>
            <w:r w:rsidRPr="003A33BA">
              <w:rPr>
                <w:szCs w:val="20"/>
              </w:rPr>
              <w:t xml:space="preserve">Подготовка к </w:t>
            </w:r>
            <w:r w:rsidRPr="003A33BA">
              <w:t xml:space="preserve">опросу по ключевым категориям дисциплины предполагает повторение содержания конспектов лекций; изучение дополнительной литературы – учебной, научной, методической, публицистической; обобщение, формирование собственной позиции, выбор и осмысление формулировок основных понятий и категорий дисциплины, продумывание прикладного значения изученных процессов и явлений в контексте профиля подготовки, </w:t>
            </w:r>
            <w:r w:rsidRPr="003A33BA">
              <w:rPr>
                <w:szCs w:val="22"/>
              </w:rPr>
              <w:t>проверку и структурирование конспектов, изучение дополнительной литературы по пройденным темам курса, самопроверку.</w:t>
            </w:r>
          </w:p>
        </w:tc>
      </w:tr>
      <w:tr w:rsidR="007478DE" w:rsidRPr="003A33BA" w:rsidTr="00B06561">
        <w:tc>
          <w:tcPr>
            <w:tcW w:w="2116" w:type="dxa"/>
          </w:tcPr>
          <w:p w:rsidR="007478DE" w:rsidRPr="003A33BA" w:rsidRDefault="007478DE" w:rsidP="00B06561">
            <w:pPr>
              <w:tabs>
                <w:tab w:val="num" w:pos="284"/>
              </w:tabs>
              <w:rPr>
                <w:szCs w:val="20"/>
              </w:rPr>
            </w:pPr>
            <w:r>
              <w:rPr>
                <w:szCs w:val="20"/>
              </w:rPr>
              <w:t>Подготовка к выступлению на семинаре с сообщением</w:t>
            </w:r>
          </w:p>
        </w:tc>
        <w:tc>
          <w:tcPr>
            <w:tcW w:w="6798" w:type="dxa"/>
          </w:tcPr>
          <w:p w:rsidR="007478DE" w:rsidRPr="003A33BA" w:rsidRDefault="007478DE" w:rsidP="00B06561">
            <w:pPr>
              <w:tabs>
                <w:tab w:val="num" w:pos="284"/>
              </w:tabs>
              <w:jc w:val="both"/>
              <w:rPr>
                <w:szCs w:val="20"/>
              </w:rPr>
            </w:pPr>
            <w:r>
              <w:t>Семинарские занятия строятся на системе докладов (сообщений), которые готовятся студентами по заранее выбранной ими теме. Примерные темы докладов приведены в каждой рабочей программе дисциплины. В то же время студент может, по согласованию с преподавателем, самостоятельно сформулировать тему для своего выступления. При подготовке доклада (сообщения) к семинарскому занятию целью является проведение сравнительного анализа проблемных ситуаций, а также способы и специфика решения перечисленных проблем, где основная задача для студента – самостоятельный анализ. Перечень требований к выступлению студента на семинаре: связь выступления с предшествующей темой или вопросом; раскрытие сущности проблемы; методологическое значение для научной, профессиональной и практической деятельности.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и факты должны быть существенными, по возможности перекликаться с профилем обучения. 6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 При оценке докладов используются наиболее существенные критерии: глубина и самостоятельность проведенного студентом анализа проблемных ситуаций отечественной и зарубежной управленческой практики. В то же время, нельзя не отметить и некоторые формальные требования, которые предъявляются к докладам. Доклад должен иметь четкую структуру. Именно с целью выявления этой структуры всякое выступление на семинаре должно начинаться с изложения его плана. Изложение выводов, полученных студентом в результате анализа, должно соответствовать требованиям логики, быть последовательным и доказательным, аргументация – полной и непротиворечивой. Выступление должно исключать неоправданные отступления от темы. Завершением выступления студентов на семинаре являются ответы на вопросы, которые группа готовит по предложенным учебно-методическим комплексом вопросам семинара. Вопросно-ответный прием публичных выступлений входит в критерий оценки выступлений студентов. Важным критерием при оценке выступления студента на семинарском занятии является соблюдение регламента. Продолжительность выступления не может превышать 10-15 минут. Необходимо также помнить о грамотности, стилистической выдержанности речи выступающего, корректности использования специальных терминов. Использование бытовой лексики и слов-паразитов, тавтология, стилистические и грамматические ошибки, а также чтение текста доклада с листа снижают впечатление от выступления и не могут не сказаться на его оценке. Доклад на семинарском занятии может включать сопровождение компьютерной презентацией. Содержание презентации должно включать название темы доклада, его план, реферативное изложение его содержания, основные выводы. Презентация может включать демонстрацию схем, таблиц и др. слайдов, служащих для иллюстрации тех или иных положений доклада.</w:t>
            </w:r>
          </w:p>
        </w:tc>
      </w:tr>
      <w:tr w:rsidR="007478DE" w:rsidRPr="003A33BA" w:rsidTr="00B06561">
        <w:tc>
          <w:tcPr>
            <w:tcW w:w="2116" w:type="dxa"/>
          </w:tcPr>
          <w:p w:rsidR="007478DE" w:rsidRPr="00E42500" w:rsidRDefault="007478DE" w:rsidP="00B06561">
            <w:pPr>
              <w:tabs>
                <w:tab w:val="num" w:pos="284"/>
              </w:tabs>
              <w:jc w:val="both"/>
            </w:pPr>
            <w:r>
              <w:t xml:space="preserve"> Подготовка к тестированию</w:t>
            </w:r>
          </w:p>
        </w:tc>
        <w:tc>
          <w:tcPr>
            <w:tcW w:w="6798" w:type="dxa"/>
          </w:tcPr>
          <w:p w:rsidR="007478DE" w:rsidRPr="00E42500" w:rsidRDefault="007478DE" w:rsidP="00B06561">
            <w:pPr>
              <w:jc w:val="both"/>
            </w:pPr>
            <w:r>
              <w:t>Необходимо</w:t>
            </w:r>
            <w:r w:rsidRPr="00E42500">
              <w:t xml:space="preserve"> сразу сориентироваться во всем материале и обязательно расположить весь материал согласно тестовым вопросам, эта работа может занять много времени, но все остальное – это уже технические детали (главное – это ориентировка в материале).</w:t>
            </w:r>
          </w:p>
          <w:p w:rsidR="007478DE" w:rsidRPr="00E42500" w:rsidRDefault="007478DE" w:rsidP="00B06561">
            <w:pPr>
              <w:jc w:val="both"/>
            </w:pPr>
            <w:r w:rsidRPr="00E42500">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7478DE" w:rsidRPr="00E42500" w:rsidRDefault="007478DE" w:rsidP="00B06561">
            <w:pPr>
              <w:jc w:val="both"/>
            </w:pPr>
            <w:r w:rsidRPr="00E42500">
              <w:t xml:space="preserve">Готовить «шпаргалки» полезно, но на тестировании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7478DE" w:rsidRPr="00E42500" w:rsidRDefault="007478DE" w:rsidP="00B06561">
            <w:pPr>
              <w:tabs>
                <w:tab w:val="num" w:pos="284"/>
              </w:tabs>
              <w:jc w:val="both"/>
              <w:rPr>
                <w:lang w:eastAsia="ar-SA"/>
              </w:rPr>
            </w:pPr>
            <w:r w:rsidRPr="00E42500">
              <w:t>Сначала студент должен продемонстрировать, что он «усвоил» все, что требуется по программе обучения, и лишь после этого он вправе  высказать иные, желательно аргументированные точки зрения.</w:t>
            </w:r>
          </w:p>
        </w:tc>
      </w:tr>
    </w:tbl>
    <w:p w:rsidR="007478DE" w:rsidRPr="00E80631" w:rsidRDefault="007478DE" w:rsidP="0083613E">
      <w:pPr>
        <w:shd w:val="clear" w:color="auto" w:fill="FFFFFF"/>
        <w:contextualSpacing/>
        <w:jc w:val="both"/>
      </w:pPr>
    </w:p>
    <w:p w:rsidR="007478DE" w:rsidRPr="00E80631" w:rsidRDefault="007478DE" w:rsidP="004227C8">
      <w:pPr>
        <w:ind w:firstLine="720"/>
        <w:jc w:val="center"/>
        <w:rPr>
          <w:b/>
          <w:bCs/>
        </w:rPr>
      </w:pPr>
    </w:p>
    <w:bookmarkEnd w:id="6"/>
    <w:p w:rsidR="007478DE" w:rsidRPr="00E80631" w:rsidRDefault="007478DE" w:rsidP="004227C8">
      <w:pPr>
        <w:ind w:firstLine="720"/>
        <w:jc w:val="center"/>
        <w:rPr>
          <w:b/>
          <w:bCs/>
        </w:rPr>
      </w:pPr>
      <w:r w:rsidRPr="00E80631">
        <w:rPr>
          <w:b/>
          <w:bCs/>
        </w:rPr>
        <w:t>Подготовка к экзаменам и зачетам</w:t>
      </w:r>
    </w:p>
    <w:p w:rsidR="007478DE" w:rsidRPr="00E80631" w:rsidRDefault="007478DE" w:rsidP="004227C8">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7478DE" w:rsidRPr="00E80631" w:rsidRDefault="007478DE" w:rsidP="004227C8">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rsidR="007478DE" w:rsidRPr="00E80631" w:rsidRDefault="007478DE" w:rsidP="004227C8">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7478DE" w:rsidRPr="00E80631" w:rsidRDefault="007478DE" w:rsidP="004227C8">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7478DE" w:rsidRPr="00E80631" w:rsidRDefault="007478DE" w:rsidP="004227C8">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7478DE" w:rsidRPr="00E80631" w:rsidRDefault="007478DE" w:rsidP="004227C8">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7478DE" w:rsidRPr="00E80631" w:rsidRDefault="007478DE" w:rsidP="004227C8">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7478DE" w:rsidRPr="00E80631" w:rsidRDefault="007478DE" w:rsidP="004227C8">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7478DE" w:rsidRPr="00E80631" w:rsidRDefault="007478DE" w:rsidP="004227C8">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rsidR="007478DE" w:rsidRDefault="007478DE" w:rsidP="009A2F71">
      <w:pPr>
        <w:rPr>
          <w:b/>
          <w:bCs/>
        </w:rPr>
      </w:pPr>
    </w:p>
    <w:p w:rsidR="007478DE" w:rsidRPr="00E80631" w:rsidRDefault="007478DE" w:rsidP="004227C8">
      <w:pPr>
        <w:jc w:val="center"/>
        <w:rPr>
          <w:b/>
          <w:bCs/>
        </w:rPr>
      </w:pPr>
    </w:p>
    <w:p w:rsidR="007478DE" w:rsidRPr="003F49BB" w:rsidRDefault="007478DE" w:rsidP="0083613E">
      <w:pPr>
        <w:pBdr>
          <w:top w:val="single" w:sz="4" w:space="1" w:color="auto"/>
          <w:left w:val="single" w:sz="4" w:space="4" w:color="auto"/>
          <w:bottom w:val="single" w:sz="4" w:space="1" w:color="auto"/>
          <w:right w:val="single" w:sz="4" w:space="2" w:color="auto"/>
        </w:pBdr>
        <w:rPr>
          <w:lang w:eastAsia="zh-CN"/>
        </w:rPr>
      </w:pPr>
      <w:r w:rsidRPr="001A6F63">
        <w:t>Методические рекомендации</w:t>
      </w:r>
      <w:r w:rsidRPr="003F49BB">
        <w:rPr>
          <w:lang w:eastAsia="zh-CN"/>
        </w:rPr>
        <w:t xml:space="preserve"> составлен</w:t>
      </w:r>
      <w:r>
        <w:rPr>
          <w:lang w:eastAsia="zh-CN"/>
        </w:rPr>
        <w:t>ы</w:t>
      </w:r>
      <w:r w:rsidRPr="003F49BB">
        <w:rPr>
          <w:lang w:eastAsia="zh-CN"/>
        </w:rPr>
        <w:t xml:space="preserve"> в соответствии с требованиями ФГОС ВО</w:t>
      </w:r>
    </w:p>
    <w:p w:rsidR="007478DE" w:rsidRPr="003F49BB" w:rsidRDefault="007478DE" w:rsidP="0083613E">
      <w:pPr>
        <w:pBdr>
          <w:top w:val="single" w:sz="4" w:space="1" w:color="auto"/>
          <w:left w:val="single" w:sz="4" w:space="4" w:color="auto"/>
          <w:bottom w:val="single" w:sz="4" w:space="1" w:color="auto"/>
          <w:right w:val="single" w:sz="4" w:space="2" w:color="auto"/>
        </w:pBdr>
        <w:rPr>
          <w:lang w:eastAsia="zh-CN"/>
        </w:rPr>
      </w:pPr>
      <w:r w:rsidRPr="003F49BB">
        <w:rPr>
          <w:lang w:eastAsia="zh-CN"/>
        </w:rPr>
        <w:t>по направлению 53.04.06 «</w:t>
      </w:r>
      <w:r w:rsidRPr="003F49BB">
        <w:t>Музыкознание и музыкально-прикладное искусство</w:t>
      </w:r>
      <w:r w:rsidRPr="003F49BB">
        <w:rPr>
          <w:lang w:eastAsia="zh-CN"/>
        </w:rPr>
        <w:t>»</w:t>
      </w:r>
    </w:p>
    <w:p w:rsidR="007478DE" w:rsidRPr="003F49BB" w:rsidRDefault="007478DE" w:rsidP="0083613E">
      <w:pPr>
        <w:pBdr>
          <w:top w:val="single" w:sz="4" w:space="1" w:color="auto"/>
          <w:left w:val="single" w:sz="4" w:space="4" w:color="auto"/>
          <w:bottom w:val="single" w:sz="4" w:space="1" w:color="auto"/>
          <w:right w:val="single" w:sz="4" w:space="2" w:color="auto"/>
        </w:pBdr>
        <w:rPr>
          <w:lang w:eastAsia="zh-CN"/>
        </w:rPr>
      </w:pPr>
      <w:r>
        <w:rPr>
          <w:lang w:eastAsia="zh-CN"/>
        </w:rPr>
        <w:t>программе</w:t>
      </w:r>
      <w:r w:rsidRPr="003F49BB">
        <w:rPr>
          <w:lang w:eastAsia="zh-CN"/>
        </w:rPr>
        <w:t xml:space="preserve"> подготовки «Музыкальная педагогика»</w:t>
      </w:r>
    </w:p>
    <w:p w:rsidR="007478DE" w:rsidRPr="003F49BB" w:rsidRDefault="007478DE" w:rsidP="0083613E">
      <w:pPr>
        <w:pBdr>
          <w:top w:val="single" w:sz="4" w:space="1" w:color="auto"/>
          <w:left w:val="single" w:sz="4" w:space="4" w:color="auto"/>
          <w:bottom w:val="single" w:sz="4" w:space="1" w:color="auto"/>
          <w:right w:val="single" w:sz="4" w:space="2" w:color="auto"/>
        </w:pBdr>
        <w:rPr>
          <w:lang w:eastAsia="zh-CN"/>
        </w:rPr>
      </w:pPr>
    </w:p>
    <w:p w:rsidR="007478DE" w:rsidRPr="003F49BB" w:rsidRDefault="007478DE" w:rsidP="0083613E">
      <w:pPr>
        <w:pBdr>
          <w:top w:val="single" w:sz="4" w:space="1" w:color="auto"/>
          <w:left w:val="single" w:sz="4" w:space="4" w:color="auto"/>
          <w:bottom w:val="single" w:sz="4" w:space="1" w:color="auto"/>
          <w:right w:val="single" w:sz="4" w:space="2" w:color="auto"/>
        </w:pBdr>
        <w:rPr>
          <w:lang w:eastAsia="zh-CN"/>
        </w:rPr>
      </w:pPr>
      <w:r w:rsidRPr="003F49BB">
        <w:rPr>
          <w:lang w:eastAsia="zh-CN"/>
        </w:rPr>
        <w:t xml:space="preserve">Автор: </w:t>
      </w:r>
      <w:r>
        <w:rPr>
          <w:lang w:eastAsia="zh-CN"/>
        </w:rPr>
        <w:t xml:space="preserve">доктор педагогических наук, профессор </w:t>
      </w:r>
      <w:proofErr w:type="spellStart"/>
      <w:r>
        <w:rPr>
          <w:lang w:eastAsia="zh-CN"/>
        </w:rPr>
        <w:t>Христидис</w:t>
      </w:r>
      <w:proofErr w:type="spellEnd"/>
      <w:r>
        <w:rPr>
          <w:lang w:eastAsia="zh-CN"/>
        </w:rPr>
        <w:t xml:space="preserve"> Т.В.</w:t>
      </w:r>
    </w:p>
    <w:p w:rsidR="007478DE" w:rsidRPr="0083613E" w:rsidRDefault="007478DE" w:rsidP="004227C8">
      <w:pPr>
        <w:rPr>
          <w:rStyle w:val="5"/>
          <w:rFonts w:cs="Calibri"/>
          <w:b/>
          <w:bCs/>
          <w:i w:val="0"/>
          <w:iCs/>
        </w:rPr>
      </w:pPr>
    </w:p>
    <w:p w:rsidR="007478DE" w:rsidRDefault="007478DE" w:rsidP="004227C8">
      <w:pPr>
        <w:rPr>
          <w:rStyle w:val="5"/>
          <w:rFonts w:cs="Calibri"/>
          <w:b/>
          <w:bCs/>
          <w:iCs/>
        </w:rPr>
      </w:pPr>
    </w:p>
    <w:p w:rsidR="007478DE" w:rsidRDefault="007478DE" w:rsidP="005C1D07">
      <w:pPr>
        <w:tabs>
          <w:tab w:val="left" w:pos="8789"/>
        </w:tabs>
        <w:spacing w:line="360" w:lineRule="auto"/>
        <w:jc w:val="both"/>
        <w:rPr>
          <w:rStyle w:val="a4"/>
          <w:b w:val="0"/>
          <w:sz w:val="28"/>
          <w:szCs w:val="28"/>
        </w:rPr>
      </w:pPr>
    </w:p>
    <w:sectPr w:rsidR="007478DE" w:rsidSect="00037E5F">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2000"/>
    <w:multiLevelType w:val="hybridMultilevel"/>
    <w:tmpl w:val="D8665E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2C80973"/>
    <w:multiLevelType w:val="multilevel"/>
    <w:tmpl w:val="7D886BB0"/>
    <w:lvl w:ilvl="0">
      <w:start w:val="3"/>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F926015"/>
    <w:multiLevelType w:val="hybridMultilevel"/>
    <w:tmpl w:val="31F4C00E"/>
    <w:lvl w:ilvl="0" w:tplc="C3807976">
      <w:start w:val="2"/>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2"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6321F"/>
    <w:multiLevelType w:val="hybridMultilevel"/>
    <w:tmpl w:val="3BE666BA"/>
    <w:lvl w:ilvl="0" w:tplc="7624E5EC">
      <w:start w:val="1"/>
      <w:numFmt w:val="decimal"/>
      <w:lvlText w:val="%1."/>
      <w:lvlJc w:val="left"/>
      <w:pPr>
        <w:tabs>
          <w:tab w:val="num" w:pos="1069"/>
        </w:tabs>
        <w:ind w:left="1069" w:hanging="360"/>
      </w:pPr>
      <w:rPr>
        <w:rFonts w:cs="Times New Roman" w:hint="default"/>
      </w:rPr>
    </w:lvl>
    <w:lvl w:ilvl="1" w:tplc="C49AF57C">
      <w:start w:val="1"/>
      <w:numFmt w:val="bullet"/>
      <w:lvlText w:val=""/>
      <w:lvlJc w:val="left"/>
      <w:pPr>
        <w:tabs>
          <w:tab w:val="num" w:pos="-179"/>
        </w:tabs>
        <w:ind w:left="-179" w:firstLine="179"/>
      </w:pPr>
      <w:rPr>
        <w:rFonts w:ascii="Symbol" w:hAnsi="Symbol" w:hint="default"/>
      </w:rPr>
    </w:lvl>
    <w:lvl w:ilvl="2" w:tplc="0419001B">
      <w:start w:val="1"/>
      <w:numFmt w:val="lowerRoman"/>
      <w:lvlText w:val="%3."/>
      <w:lvlJc w:val="right"/>
      <w:pPr>
        <w:tabs>
          <w:tab w:val="num" w:pos="2302"/>
        </w:tabs>
        <w:ind w:left="2302" w:hanging="180"/>
      </w:pPr>
      <w:rPr>
        <w:rFonts w:cs="Times New Roman"/>
      </w:rPr>
    </w:lvl>
    <w:lvl w:ilvl="3" w:tplc="0419000F">
      <w:start w:val="1"/>
      <w:numFmt w:val="decimal"/>
      <w:lvlText w:val="%4."/>
      <w:lvlJc w:val="left"/>
      <w:pPr>
        <w:tabs>
          <w:tab w:val="num" w:pos="3022"/>
        </w:tabs>
        <w:ind w:left="3022" w:hanging="360"/>
      </w:pPr>
      <w:rPr>
        <w:rFonts w:cs="Times New Roman"/>
      </w:rPr>
    </w:lvl>
    <w:lvl w:ilvl="4" w:tplc="04190019">
      <w:start w:val="1"/>
      <w:numFmt w:val="lowerLetter"/>
      <w:lvlText w:val="%5."/>
      <w:lvlJc w:val="left"/>
      <w:pPr>
        <w:tabs>
          <w:tab w:val="num" w:pos="3742"/>
        </w:tabs>
        <w:ind w:left="3742" w:hanging="360"/>
      </w:pPr>
      <w:rPr>
        <w:rFonts w:cs="Times New Roman"/>
      </w:rPr>
    </w:lvl>
    <w:lvl w:ilvl="5" w:tplc="0419001B">
      <w:start w:val="1"/>
      <w:numFmt w:val="lowerRoman"/>
      <w:lvlText w:val="%6."/>
      <w:lvlJc w:val="right"/>
      <w:pPr>
        <w:tabs>
          <w:tab w:val="num" w:pos="4462"/>
        </w:tabs>
        <w:ind w:left="4462" w:hanging="180"/>
      </w:pPr>
      <w:rPr>
        <w:rFonts w:cs="Times New Roman"/>
      </w:rPr>
    </w:lvl>
    <w:lvl w:ilvl="6" w:tplc="0419000F">
      <w:start w:val="1"/>
      <w:numFmt w:val="decimal"/>
      <w:lvlText w:val="%7."/>
      <w:lvlJc w:val="left"/>
      <w:pPr>
        <w:tabs>
          <w:tab w:val="num" w:pos="5182"/>
        </w:tabs>
        <w:ind w:left="5182" w:hanging="360"/>
      </w:pPr>
      <w:rPr>
        <w:rFonts w:cs="Times New Roman"/>
      </w:rPr>
    </w:lvl>
    <w:lvl w:ilvl="7" w:tplc="04190019">
      <w:start w:val="1"/>
      <w:numFmt w:val="lowerLetter"/>
      <w:lvlText w:val="%8."/>
      <w:lvlJc w:val="left"/>
      <w:pPr>
        <w:tabs>
          <w:tab w:val="num" w:pos="5902"/>
        </w:tabs>
        <w:ind w:left="5902" w:hanging="360"/>
      </w:pPr>
      <w:rPr>
        <w:rFonts w:cs="Times New Roman"/>
      </w:rPr>
    </w:lvl>
    <w:lvl w:ilvl="8" w:tplc="0419001B">
      <w:start w:val="1"/>
      <w:numFmt w:val="lowerRoman"/>
      <w:lvlText w:val="%9."/>
      <w:lvlJc w:val="right"/>
      <w:pPr>
        <w:tabs>
          <w:tab w:val="num" w:pos="6622"/>
        </w:tabs>
        <w:ind w:left="6622" w:hanging="180"/>
      </w:pPr>
      <w:rPr>
        <w:rFonts w:cs="Times New Roman"/>
      </w:rPr>
    </w:lvl>
  </w:abstractNum>
  <w:abstractNum w:abstractNumId="15"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6"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5"/>
  </w:num>
  <w:num w:numId="4">
    <w:abstractNumId w:val="8"/>
  </w:num>
  <w:num w:numId="5">
    <w:abstractNumId w:val="1"/>
  </w:num>
  <w:num w:numId="6">
    <w:abstractNumId w:val="16"/>
  </w:num>
  <w:num w:numId="7">
    <w:abstractNumId w:val="17"/>
  </w:num>
  <w:num w:numId="8">
    <w:abstractNumId w:val="2"/>
  </w:num>
  <w:num w:numId="9">
    <w:abstractNumId w:val="13"/>
  </w:num>
  <w:num w:numId="10">
    <w:abstractNumId w:val="5"/>
  </w:num>
  <w:num w:numId="11">
    <w:abstractNumId w:val="7"/>
  </w:num>
  <w:num w:numId="12">
    <w:abstractNumId w:val="3"/>
  </w:num>
  <w:num w:numId="13">
    <w:abstractNumId w:val="4"/>
  </w:num>
  <w:num w:numId="14">
    <w:abstractNumId w:val="10"/>
  </w:num>
  <w:num w:numId="15">
    <w:abstractNumId w:val="18"/>
  </w:num>
  <w:num w:numId="16">
    <w:abstractNumId w:val="14"/>
  </w:num>
  <w:num w:numId="17">
    <w:abstractNumId w:val="11"/>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7C8"/>
    <w:rsid w:val="00005B7D"/>
    <w:rsid w:val="0001676B"/>
    <w:rsid w:val="00031124"/>
    <w:rsid w:val="0003586E"/>
    <w:rsid w:val="00037E5F"/>
    <w:rsid w:val="00061C36"/>
    <w:rsid w:val="000804E0"/>
    <w:rsid w:val="00083FA5"/>
    <w:rsid w:val="000957FB"/>
    <w:rsid w:val="000A4E78"/>
    <w:rsid w:val="000A61E0"/>
    <w:rsid w:val="000C6E7D"/>
    <w:rsid w:val="000E2693"/>
    <w:rsid w:val="000E415C"/>
    <w:rsid w:val="000F1AC4"/>
    <w:rsid w:val="0013304B"/>
    <w:rsid w:val="0015098B"/>
    <w:rsid w:val="00162A6D"/>
    <w:rsid w:val="001630E2"/>
    <w:rsid w:val="0016764B"/>
    <w:rsid w:val="00175F48"/>
    <w:rsid w:val="00181CC8"/>
    <w:rsid w:val="00182580"/>
    <w:rsid w:val="001A53F0"/>
    <w:rsid w:val="001A6F63"/>
    <w:rsid w:val="001B767C"/>
    <w:rsid w:val="001D34D0"/>
    <w:rsid w:val="001F627B"/>
    <w:rsid w:val="002124A5"/>
    <w:rsid w:val="00213B8F"/>
    <w:rsid w:val="002331D4"/>
    <w:rsid w:val="002362D4"/>
    <w:rsid w:val="002364DE"/>
    <w:rsid w:val="0023787F"/>
    <w:rsid w:val="00240092"/>
    <w:rsid w:val="00253EC2"/>
    <w:rsid w:val="00256967"/>
    <w:rsid w:val="002870A3"/>
    <w:rsid w:val="00287C6B"/>
    <w:rsid w:val="002967C6"/>
    <w:rsid w:val="002A46F2"/>
    <w:rsid w:val="002A5FEA"/>
    <w:rsid w:val="002B462A"/>
    <w:rsid w:val="002B5204"/>
    <w:rsid w:val="002B7950"/>
    <w:rsid w:val="002C10C2"/>
    <w:rsid w:val="002C4D33"/>
    <w:rsid w:val="002F1416"/>
    <w:rsid w:val="002F5450"/>
    <w:rsid w:val="00332A2F"/>
    <w:rsid w:val="00340468"/>
    <w:rsid w:val="00361D21"/>
    <w:rsid w:val="003648C2"/>
    <w:rsid w:val="00366AD5"/>
    <w:rsid w:val="003700DB"/>
    <w:rsid w:val="0037640E"/>
    <w:rsid w:val="00382034"/>
    <w:rsid w:val="0038314A"/>
    <w:rsid w:val="00386CA7"/>
    <w:rsid w:val="003934D3"/>
    <w:rsid w:val="003A0A02"/>
    <w:rsid w:val="003A33BA"/>
    <w:rsid w:val="003B3249"/>
    <w:rsid w:val="003B5A2D"/>
    <w:rsid w:val="003C6F35"/>
    <w:rsid w:val="003D2A57"/>
    <w:rsid w:val="003D34E6"/>
    <w:rsid w:val="003E0336"/>
    <w:rsid w:val="003F0EC2"/>
    <w:rsid w:val="003F269C"/>
    <w:rsid w:val="003F49BB"/>
    <w:rsid w:val="004122A1"/>
    <w:rsid w:val="004227C8"/>
    <w:rsid w:val="00423133"/>
    <w:rsid w:val="00455C81"/>
    <w:rsid w:val="00466F39"/>
    <w:rsid w:val="004722BD"/>
    <w:rsid w:val="00473A10"/>
    <w:rsid w:val="00475A43"/>
    <w:rsid w:val="0049157C"/>
    <w:rsid w:val="004922B2"/>
    <w:rsid w:val="004958F5"/>
    <w:rsid w:val="004B28C4"/>
    <w:rsid w:val="004B3BC9"/>
    <w:rsid w:val="004C7338"/>
    <w:rsid w:val="004D6B56"/>
    <w:rsid w:val="00523DE6"/>
    <w:rsid w:val="00537F74"/>
    <w:rsid w:val="005402CC"/>
    <w:rsid w:val="00542896"/>
    <w:rsid w:val="005600B1"/>
    <w:rsid w:val="00570DEB"/>
    <w:rsid w:val="00580355"/>
    <w:rsid w:val="00582A16"/>
    <w:rsid w:val="0058671D"/>
    <w:rsid w:val="00595C12"/>
    <w:rsid w:val="005A5671"/>
    <w:rsid w:val="005B0772"/>
    <w:rsid w:val="005C1D07"/>
    <w:rsid w:val="005C7309"/>
    <w:rsid w:val="005D44BA"/>
    <w:rsid w:val="005D694B"/>
    <w:rsid w:val="005E10CF"/>
    <w:rsid w:val="005E1B7F"/>
    <w:rsid w:val="005E2A3E"/>
    <w:rsid w:val="00607527"/>
    <w:rsid w:val="00615131"/>
    <w:rsid w:val="0062189B"/>
    <w:rsid w:val="00635A2C"/>
    <w:rsid w:val="006456AB"/>
    <w:rsid w:val="00661941"/>
    <w:rsid w:val="00662CD7"/>
    <w:rsid w:val="0067499A"/>
    <w:rsid w:val="00681C69"/>
    <w:rsid w:val="006864BA"/>
    <w:rsid w:val="00690EF4"/>
    <w:rsid w:val="00694D61"/>
    <w:rsid w:val="006A6760"/>
    <w:rsid w:val="006B114A"/>
    <w:rsid w:val="006C0318"/>
    <w:rsid w:val="006C10EA"/>
    <w:rsid w:val="006E62BA"/>
    <w:rsid w:val="00701B9D"/>
    <w:rsid w:val="0070496B"/>
    <w:rsid w:val="007073E8"/>
    <w:rsid w:val="007167BB"/>
    <w:rsid w:val="007215C6"/>
    <w:rsid w:val="007239BC"/>
    <w:rsid w:val="0073036F"/>
    <w:rsid w:val="007478DE"/>
    <w:rsid w:val="007514C0"/>
    <w:rsid w:val="0075597A"/>
    <w:rsid w:val="007574F0"/>
    <w:rsid w:val="0076746F"/>
    <w:rsid w:val="007A1100"/>
    <w:rsid w:val="007A25BD"/>
    <w:rsid w:val="007A7FB8"/>
    <w:rsid w:val="007C1D30"/>
    <w:rsid w:val="007C33ED"/>
    <w:rsid w:val="007C5F42"/>
    <w:rsid w:val="007D1E9A"/>
    <w:rsid w:val="007D68D8"/>
    <w:rsid w:val="007F78CC"/>
    <w:rsid w:val="00821D26"/>
    <w:rsid w:val="00831C3B"/>
    <w:rsid w:val="0083613E"/>
    <w:rsid w:val="0084170F"/>
    <w:rsid w:val="00846F2C"/>
    <w:rsid w:val="008524F5"/>
    <w:rsid w:val="00863EA0"/>
    <w:rsid w:val="00867086"/>
    <w:rsid w:val="00867313"/>
    <w:rsid w:val="0087718C"/>
    <w:rsid w:val="00896311"/>
    <w:rsid w:val="008978AC"/>
    <w:rsid w:val="008A27FF"/>
    <w:rsid w:val="008C66EF"/>
    <w:rsid w:val="008D6776"/>
    <w:rsid w:val="009018C2"/>
    <w:rsid w:val="00902754"/>
    <w:rsid w:val="009034C6"/>
    <w:rsid w:val="00916C5D"/>
    <w:rsid w:val="00922A51"/>
    <w:rsid w:val="009242A4"/>
    <w:rsid w:val="00970DA5"/>
    <w:rsid w:val="00976E01"/>
    <w:rsid w:val="00987153"/>
    <w:rsid w:val="009A2F71"/>
    <w:rsid w:val="009A385C"/>
    <w:rsid w:val="009C15CE"/>
    <w:rsid w:val="009C1BD4"/>
    <w:rsid w:val="009C7059"/>
    <w:rsid w:val="009D6D75"/>
    <w:rsid w:val="00A629C6"/>
    <w:rsid w:val="00A64BC2"/>
    <w:rsid w:val="00A749F1"/>
    <w:rsid w:val="00A85BE3"/>
    <w:rsid w:val="00A90606"/>
    <w:rsid w:val="00AB7DC2"/>
    <w:rsid w:val="00AC1D24"/>
    <w:rsid w:val="00AC77EB"/>
    <w:rsid w:val="00AD10CA"/>
    <w:rsid w:val="00AD4854"/>
    <w:rsid w:val="00AD727E"/>
    <w:rsid w:val="00AE17D8"/>
    <w:rsid w:val="00AE6385"/>
    <w:rsid w:val="00AF5D8F"/>
    <w:rsid w:val="00B06561"/>
    <w:rsid w:val="00B47F5A"/>
    <w:rsid w:val="00B871AC"/>
    <w:rsid w:val="00B93917"/>
    <w:rsid w:val="00BA2127"/>
    <w:rsid w:val="00BA219F"/>
    <w:rsid w:val="00BA6666"/>
    <w:rsid w:val="00BC41B3"/>
    <w:rsid w:val="00BC6D02"/>
    <w:rsid w:val="00BC7DC2"/>
    <w:rsid w:val="00BE4D74"/>
    <w:rsid w:val="00BE77E7"/>
    <w:rsid w:val="00C117B1"/>
    <w:rsid w:val="00C2090A"/>
    <w:rsid w:val="00C30DE1"/>
    <w:rsid w:val="00C44416"/>
    <w:rsid w:val="00C74BE0"/>
    <w:rsid w:val="00C92022"/>
    <w:rsid w:val="00C96AF1"/>
    <w:rsid w:val="00CB3376"/>
    <w:rsid w:val="00CB3DB1"/>
    <w:rsid w:val="00CB6B45"/>
    <w:rsid w:val="00CC3FEC"/>
    <w:rsid w:val="00CC51FF"/>
    <w:rsid w:val="00CD74F7"/>
    <w:rsid w:val="00CD764C"/>
    <w:rsid w:val="00CE266E"/>
    <w:rsid w:val="00CE2A32"/>
    <w:rsid w:val="00D038AB"/>
    <w:rsid w:val="00D063E1"/>
    <w:rsid w:val="00D13F29"/>
    <w:rsid w:val="00D14353"/>
    <w:rsid w:val="00D14A9F"/>
    <w:rsid w:val="00D32F1B"/>
    <w:rsid w:val="00D33C41"/>
    <w:rsid w:val="00D349AC"/>
    <w:rsid w:val="00D41608"/>
    <w:rsid w:val="00D462E5"/>
    <w:rsid w:val="00D546AE"/>
    <w:rsid w:val="00D64531"/>
    <w:rsid w:val="00DA42B5"/>
    <w:rsid w:val="00DB1B25"/>
    <w:rsid w:val="00DD3CB7"/>
    <w:rsid w:val="00DD736F"/>
    <w:rsid w:val="00E42500"/>
    <w:rsid w:val="00E42844"/>
    <w:rsid w:val="00E60E2F"/>
    <w:rsid w:val="00E611F4"/>
    <w:rsid w:val="00E80631"/>
    <w:rsid w:val="00E81B3F"/>
    <w:rsid w:val="00E83D33"/>
    <w:rsid w:val="00E9692E"/>
    <w:rsid w:val="00EA029E"/>
    <w:rsid w:val="00EA35DC"/>
    <w:rsid w:val="00EA7DC7"/>
    <w:rsid w:val="00ED3F40"/>
    <w:rsid w:val="00EF6A9D"/>
    <w:rsid w:val="00F007DA"/>
    <w:rsid w:val="00F13873"/>
    <w:rsid w:val="00F1701F"/>
    <w:rsid w:val="00F52CBF"/>
    <w:rsid w:val="00F5627D"/>
    <w:rsid w:val="00F66414"/>
    <w:rsid w:val="00F7521B"/>
    <w:rsid w:val="00F75AB4"/>
    <w:rsid w:val="00FB689F"/>
    <w:rsid w:val="00FB68D8"/>
    <w:rsid w:val="00FC2CF5"/>
    <w:rsid w:val="00FF5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99B59"/>
  <w15:docId w15:val="{A0BD4D84-7C92-4922-A02E-83B975B67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7C8"/>
    <w:rPr>
      <w:rFonts w:ascii="Times New Roman" w:eastAsia="Times New Roman" w:hAnsi="Times New Roman"/>
      <w:sz w:val="24"/>
      <w:szCs w:val="24"/>
    </w:rPr>
  </w:style>
  <w:style w:type="paragraph" w:styleId="4">
    <w:name w:val="heading 4"/>
    <w:basedOn w:val="a"/>
    <w:next w:val="a"/>
    <w:link w:val="40"/>
    <w:uiPriority w:val="99"/>
    <w:qFormat/>
    <w:locked/>
    <w:rsid w:val="002F1416"/>
    <w:pPr>
      <w:keepNext/>
      <w:spacing w:before="240" w:after="60"/>
      <w:outlineLvl w:val="3"/>
    </w:pPr>
    <w:rPr>
      <w:rFonts w:ascii="Calibri" w:eastAsia="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2F1416"/>
    <w:rPr>
      <w:b/>
      <w:sz w:val="28"/>
      <w:lang w:val="ru-RU" w:eastAsia="ru-RU"/>
    </w:rPr>
  </w:style>
  <w:style w:type="character" w:customStyle="1" w:styleId="5">
    <w:name w:val="Основной текст (5)"/>
    <w:uiPriority w:val="99"/>
    <w:rsid w:val="004227C8"/>
    <w:rPr>
      <w:rFonts w:ascii="Calibri" w:hAnsi="Calibri"/>
      <w:i/>
      <w:color w:val="000000"/>
      <w:spacing w:val="0"/>
      <w:w w:val="100"/>
      <w:position w:val="0"/>
      <w:sz w:val="24"/>
      <w:u w:val="none"/>
      <w:lang w:val="ru-RU" w:eastAsia="ru-RU"/>
    </w:rPr>
  </w:style>
  <w:style w:type="paragraph" w:customStyle="1" w:styleId="50">
    <w:name w:val="Знак5"/>
    <w:basedOn w:val="a"/>
    <w:uiPriority w:val="99"/>
    <w:rsid w:val="005C1D07"/>
    <w:pPr>
      <w:spacing w:after="160" w:line="240" w:lineRule="exact"/>
    </w:pPr>
    <w:rPr>
      <w:rFonts w:ascii="Verdana" w:eastAsia="Calibri" w:hAnsi="Verdana" w:cs="Verdana"/>
      <w:sz w:val="20"/>
      <w:szCs w:val="20"/>
    </w:rPr>
  </w:style>
  <w:style w:type="paragraph" w:customStyle="1" w:styleId="a3">
    <w:name w:val="Текстовый блок"/>
    <w:uiPriority w:val="99"/>
    <w:rsid w:val="005C1D07"/>
    <w:rPr>
      <w:rFonts w:ascii="Helvetica" w:eastAsia="Arial Unicode MS" w:hAnsi="Helvetica" w:cs="Helvetica"/>
      <w:color w:val="000000"/>
      <w:sz w:val="22"/>
      <w:szCs w:val="22"/>
      <w:lang w:val="en-US"/>
    </w:rPr>
  </w:style>
  <w:style w:type="character" w:styleId="a4">
    <w:name w:val="Strong"/>
    <w:uiPriority w:val="99"/>
    <w:qFormat/>
    <w:locked/>
    <w:rsid w:val="005C1D07"/>
    <w:rPr>
      <w:rFonts w:cs="Times New Roman"/>
      <w:b/>
    </w:rPr>
  </w:style>
  <w:style w:type="paragraph" w:styleId="a5">
    <w:name w:val="Normal (Web)"/>
    <w:aliases w:val="Обычный (веб) Знак,Обычный (веб) Знак Знак Знак Знак"/>
    <w:basedOn w:val="a"/>
    <w:link w:val="2"/>
    <w:uiPriority w:val="99"/>
    <w:rsid w:val="00C117B1"/>
    <w:pPr>
      <w:spacing w:before="100" w:beforeAutospacing="1" w:after="100" w:afterAutospacing="1"/>
    </w:pPr>
    <w:rPr>
      <w:rFonts w:ascii="Calibri" w:eastAsia="Calibri" w:hAnsi="Calibri"/>
    </w:rPr>
  </w:style>
  <w:style w:type="character" w:customStyle="1" w:styleId="2">
    <w:name w:val="Обычный (веб) Знак2"/>
    <w:aliases w:val="Обычный (веб) Знак Знак1,Обычный (веб) Знак Знак Знак Знак Знак1"/>
    <w:link w:val="a5"/>
    <w:uiPriority w:val="99"/>
    <w:locked/>
    <w:rsid w:val="00C117B1"/>
    <w:rPr>
      <w:sz w:val="24"/>
      <w:lang w:val="ru-RU" w:eastAsia="ru-RU"/>
    </w:rPr>
  </w:style>
  <w:style w:type="character" w:customStyle="1" w:styleId="a6">
    <w:name w:val="Обычный (веб) Знак Знак"/>
    <w:aliases w:val="Обычный (веб) Знак Знак Знак Знак Знак Знак,Обычный (веб) Знак1,Обычный (веб) Знак Знак Знак Знак Знак"/>
    <w:uiPriority w:val="99"/>
    <w:locked/>
    <w:rsid w:val="0067499A"/>
    <w:rPr>
      <w:sz w:val="24"/>
    </w:rPr>
  </w:style>
  <w:style w:type="table" w:styleId="a7">
    <w:name w:val="Table Grid"/>
    <w:basedOn w:val="a1"/>
    <w:uiPriority w:val="99"/>
    <w:locked/>
    <w:rsid w:val="0067499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aliases w:val="текст,Основной текст 1,Нумерованный список !!,Надин стиль"/>
    <w:basedOn w:val="a"/>
    <w:link w:val="a9"/>
    <w:uiPriority w:val="99"/>
    <w:rsid w:val="002F1416"/>
    <w:pPr>
      <w:tabs>
        <w:tab w:val="num" w:pos="720"/>
      </w:tabs>
      <w:ind w:firstLine="567"/>
    </w:pPr>
    <w:rPr>
      <w:rFonts w:ascii="Calibri" w:eastAsia="Calibri" w:hAnsi="Calibri"/>
    </w:rPr>
  </w:style>
  <w:style w:type="character" w:customStyle="1" w:styleId="a9">
    <w:name w:val="Основной текст с отступом Знак"/>
    <w:aliases w:val="текст Знак,Основной текст 1 Знак,Нумерованный список !! Знак,Надин стиль Знак"/>
    <w:link w:val="a8"/>
    <w:uiPriority w:val="99"/>
    <w:semiHidden/>
    <w:locked/>
    <w:rsid w:val="002F1416"/>
    <w:rPr>
      <w:sz w:val="24"/>
      <w:lang w:val="ru-RU" w:eastAsia="ru-RU"/>
    </w:rPr>
  </w:style>
  <w:style w:type="paragraph" w:customStyle="1" w:styleId="1">
    <w:name w:val="Знак1"/>
    <w:basedOn w:val="a"/>
    <w:uiPriority w:val="99"/>
    <w:rsid w:val="00523DE6"/>
    <w:pPr>
      <w:tabs>
        <w:tab w:val="num" w:pos="643"/>
      </w:tabs>
      <w:spacing w:after="160" w:line="240" w:lineRule="exact"/>
    </w:pPr>
    <w:rPr>
      <w:rFonts w:ascii="Verdana" w:eastAsia="Calibri" w:hAnsi="Verdana" w:cs="Verdana"/>
      <w:sz w:val="20"/>
      <w:szCs w:val="20"/>
      <w:lang w:val="en-US" w:eastAsia="en-US"/>
    </w:rPr>
  </w:style>
  <w:style w:type="paragraph" w:styleId="aa">
    <w:name w:val="Body Text"/>
    <w:basedOn w:val="a"/>
    <w:link w:val="ab"/>
    <w:uiPriority w:val="99"/>
    <w:semiHidden/>
    <w:rsid w:val="006864BA"/>
    <w:pPr>
      <w:spacing w:after="120"/>
    </w:pPr>
  </w:style>
  <w:style w:type="character" w:customStyle="1" w:styleId="ab">
    <w:name w:val="Основной текст Знак"/>
    <w:link w:val="aa"/>
    <w:uiPriority w:val="99"/>
    <w:semiHidden/>
    <w:locked/>
    <w:rsid w:val="006864BA"/>
    <w:rPr>
      <w:rFonts w:ascii="Times New Roman" w:hAnsi="Times New Roman"/>
      <w:sz w:val="24"/>
    </w:rPr>
  </w:style>
  <w:style w:type="paragraph" w:styleId="20">
    <w:name w:val="toc 2"/>
    <w:basedOn w:val="a"/>
    <w:next w:val="a"/>
    <w:autoRedefine/>
    <w:uiPriority w:val="99"/>
    <w:locked/>
    <w:rsid w:val="00896311"/>
    <w:pPr>
      <w:spacing w:after="100" w:line="259" w:lineRule="auto"/>
      <w:ind w:left="220"/>
    </w:pPr>
    <w:rPr>
      <w:rFonts w:ascii="Calibri" w:eastAsia="Calibri" w:hAnsi="Calibri"/>
      <w:sz w:val="22"/>
      <w:szCs w:val="22"/>
      <w:lang w:eastAsia="en-US"/>
    </w:rPr>
  </w:style>
  <w:style w:type="character" w:styleId="ac">
    <w:name w:val="Hyperlink"/>
    <w:uiPriority w:val="99"/>
    <w:rsid w:val="00896311"/>
    <w:rPr>
      <w:rFonts w:cs="Times New Roman"/>
      <w:color w:val="0563C1"/>
      <w:u w:val="single"/>
    </w:rPr>
  </w:style>
  <w:style w:type="paragraph" w:customStyle="1" w:styleId="Standard">
    <w:name w:val="Standard"/>
    <w:uiPriority w:val="99"/>
    <w:rsid w:val="00BA2127"/>
    <w:pPr>
      <w:suppressAutoHyphens/>
      <w:autoSpaceDN w:val="0"/>
      <w:textAlignment w:val="baseline"/>
    </w:pPr>
    <w:rPr>
      <w:rFonts w:ascii="Times New Roman" w:eastAsia="Times New Roman" w:hAnsi="Times New Roman"/>
      <w:kern w:val="3"/>
      <w:sz w:val="24"/>
      <w:szCs w:val="24"/>
    </w:rPr>
  </w:style>
  <w:style w:type="paragraph" w:styleId="ad">
    <w:name w:val="Balloon Text"/>
    <w:basedOn w:val="a"/>
    <w:link w:val="ae"/>
    <w:uiPriority w:val="99"/>
    <w:semiHidden/>
    <w:unhideWhenUsed/>
    <w:rsid w:val="007239BC"/>
    <w:rPr>
      <w:rFonts w:ascii="Segoe UI" w:hAnsi="Segoe UI" w:cs="Segoe UI"/>
      <w:sz w:val="18"/>
      <w:szCs w:val="18"/>
    </w:rPr>
  </w:style>
  <w:style w:type="character" w:customStyle="1" w:styleId="ae">
    <w:name w:val="Текст выноски Знак"/>
    <w:basedOn w:val="a0"/>
    <w:link w:val="ad"/>
    <w:uiPriority w:val="99"/>
    <w:semiHidden/>
    <w:rsid w:val="007239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370950">
      <w:bodyDiv w:val="1"/>
      <w:marLeft w:val="0"/>
      <w:marRight w:val="0"/>
      <w:marTop w:val="0"/>
      <w:marBottom w:val="0"/>
      <w:divBdr>
        <w:top w:val="none" w:sz="0" w:space="0" w:color="auto"/>
        <w:left w:val="none" w:sz="0" w:space="0" w:color="auto"/>
        <w:bottom w:val="none" w:sz="0" w:space="0" w:color="auto"/>
        <w:right w:val="none" w:sz="0" w:space="0" w:color="auto"/>
      </w:divBdr>
    </w:div>
    <w:div w:id="715619677">
      <w:marLeft w:val="0"/>
      <w:marRight w:val="0"/>
      <w:marTop w:val="0"/>
      <w:marBottom w:val="0"/>
      <w:divBdr>
        <w:top w:val="none" w:sz="0" w:space="0" w:color="auto"/>
        <w:left w:val="none" w:sz="0" w:space="0" w:color="auto"/>
        <w:bottom w:val="none" w:sz="0" w:space="0" w:color="auto"/>
        <w:right w:val="none" w:sz="0" w:space="0" w:color="auto"/>
      </w:divBdr>
    </w:div>
    <w:div w:id="715619678">
      <w:marLeft w:val="0"/>
      <w:marRight w:val="0"/>
      <w:marTop w:val="0"/>
      <w:marBottom w:val="0"/>
      <w:divBdr>
        <w:top w:val="none" w:sz="0" w:space="0" w:color="auto"/>
        <w:left w:val="none" w:sz="0" w:space="0" w:color="auto"/>
        <w:bottom w:val="none" w:sz="0" w:space="0" w:color="auto"/>
        <w:right w:val="none" w:sz="0" w:space="0" w:color="auto"/>
      </w:divBdr>
    </w:div>
    <w:div w:id="7156196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6687</Words>
  <Characters>38122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44720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creator>224k2k1k</dc:creator>
  <cp:lastModifiedBy>Ульяна Игоревна Железняк</cp:lastModifiedBy>
  <cp:revision>6</cp:revision>
  <dcterms:created xsi:type="dcterms:W3CDTF">2022-08-28T19:31:00Z</dcterms:created>
  <dcterms:modified xsi:type="dcterms:W3CDTF">2022-09-05T14:55:00Z</dcterms:modified>
</cp:coreProperties>
</file>